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C7166" w14:textId="7142D897" w:rsidR="00436061" w:rsidRPr="008739E6" w:rsidRDefault="00436061" w:rsidP="00436061">
      <w:pPr>
        <w:pStyle w:val="CRCoverPage"/>
        <w:tabs>
          <w:tab w:val="right" w:pos="9639"/>
        </w:tabs>
        <w:spacing w:after="0"/>
        <w:jc w:val="both"/>
        <w:rPr>
          <w:b/>
          <w:i/>
          <w:noProof/>
          <w:sz w:val="24"/>
          <w:szCs w:val="24"/>
          <w:lang w:eastAsia="ko-KR"/>
        </w:rPr>
      </w:pPr>
      <w:bookmarkStart w:id="0" w:name="OLE_LINK1"/>
      <w:bookmarkStart w:id="1" w:name="OLE_LINK2"/>
      <w:r w:rsidRPr="008739E6">
        <w:rPr>
          <w:b/>
          <w:sz w:val="24"/>
          <w:szCs w:val="24"/>
        </w:rPr>
        <w:t>3GPP TSG RAN WG1 #100</w:t>
      </w:r>
      <w:r w:rsidR="00CE7533" w:rsidRPr="008739E6">
        <w:rPr>
          <w:b/>
          <w:sz w:val="24"/>
          <w:szCs w:val="24"/>
        </w:rPr>
        <w:t>bis</w:t>
      </w:r>
      <w:r w:rsidR="008739E6">
        <w:rPr>
          <w:b/>
          <w:sz w:val="24"/>
          <w:szCs w:val="24"/>
        </w:rPr>
        <w:t>-</w:t>
      </w:r>
      <w:r w:rsidR="008739E6">
        <w:rPr>
          <w:rFonts w:hint="eastAsia"/>
          <w:b/>
          <w:sz w:val="24"/>
          <w:szCs w:val="24"/>
          <w:lang w:eastAsia="ko-KR"/>
        </w:rPr>
        <w:t>e</w:t>
      </w:r>
      <w:r w:rsidRPr="008739E6">
        <w:rPr>
          <w:rFonts w:hint="eastAsia"/>
          <w:b/>
          <w:sz w:val="24"/>
          <w:szCs w:val="24"/>
          <w:lang w:eastAsia="ko-KR"/>
        </w:rPr>
        <w:tab/>
      </w:r>
      <w:r w:rsidRPr="008739E6">
        <w:rPr>
          <w:b/>
          <w:sz w:val="24"/>
          <w:szCs w:val="24"/>
          <w:lang w:eastAsia="ko-KR"/>
        </w:rPr>
        <w:t>R1-20</w:t>
      </w:r>
      <w:r w:rsidR="008739E6">
        <w:rPr>
          <w:b/>
          <w:sz w:val="24"/>
          <w:szCs w:val="24"/>
          <w:lang w:eastAsia="ko-KR"/>
        </w:rPr>
        <w:t>0214</w:t>
      </w:r>
      <w:r w:rsidR="003320C0">
        <w:rPr>
          <w:b/>
          <w:sz w:val="24"/>
          <w:szCs w:val="24"/>
          <w:lang w:eastAsia="ko-KR"/>
        </w:rPr>
        <w:t>3</w:t>
      </w:r>
    </w:p>
    <w:bookmarkEnd w:id="0"/>
    <w:bookmarkEnd w:id="1"/>
    <w:p w14:paraId="0679507C" w14:textId="743DD318" w:rsidR="000C76CE" w:rsidRPr="008739E6" w:rsidRDefault="00436061" w:rsidP="00436061">
      <w:pPr>
        <w:pStyle w:val="CRCoverPage"/>
        <w:outlineLvl w:val="0"/>
        <w:rPr>
          <w:b/>
          <w:noProof/>
          <w:sz w:val="24"/>
        </w:rPr>
      </w:pPr>
      <w:r w:rsidRPr="008739E6">
        <w:rPr>
          <w:b/>
          <w:bCs/>
          <w:noProof/>
          <w:sz w:val="24"/>
          <w:szCs w:val="24"/>
        </w:rPr>
        <w:t xml:space="preserve">e-Meeting, </w:t>
      </w:r>
      <w:r w:rsidR="008739E6">
        <w:rPr>
          <w:b/>
          <w:bCs/>
          <w:noProof/>
          <w:sz w:val="24"/>
          <w:szCs w:val="24"/>
        </w:rPr>
        <w:t>April</w:t>
      </w:r>
      <w:r w:rsidRPr="008739E6">
        <w:rPr>
          <w:b/>
          <w:bCs/>
          <w:noProof/>
          <w:sz w:val="24"/>
          <w:szCs w:val="24"/>
        </w:rPr>
        <w:t xml:space="preserve"> </w:t>
      </w:r>
      <w:r w:rsidR="008739E6">
        <w:rPr>
          <w:b/>
          <w:bCs/>
          <w:noProof/>
          <w:sz w:val="24"/>
          <w:szCs w:val="24"/>
        </w:rPr>
        <w:t>20</w:t>
      </w:r>
      <w:r w:rsidRPr="008739E6">
        <w:rPr>
          <w:b/>
          <w:bCs/>
          <w:noProof/>
          <w:sz w:val="24"/>
          <w:szCs w:val="24"/>
        </w:rPr>
        <w:t xml:space="preserve">th – </w:t>
      </w:r>
      <w:r w:rsidR="008739E6">
        <w:rPr>
          <w:b/>
          <w:bCs/>
          <w:noProof/>
          <w:sz w:val="24"/>
          <w:szCs w:val="24"/>
        </w:rPr>
        <w:t>30</w:t>
      </w:r>
      <w:r w:rsidRPr="008739E6">
        <w:rPr>
          <w:b/>
          <w:bCs/>
          <w:noProof/>
          <w:sz w:val="24"/>
          <w:szCs w:val="24"/>
        </w:rPr>
        <w:t>th, 2020</w:t>
      </w:r>
      <w:bookmarkStart w:id="2" w:name="_GoBack"/>
      <w:bookmarkEnd w:id="2"/>
    </w:p>
    <w:p w14:paraId="77115419" w14:textId="77777777" w:rsidR="00154194" w:rsidRPr="00A72553" w:rsidRDefault="00154194" w:rsidP="006C551E">
      <w:pPr>
        <w:ind w:firstLineChars="0" w:firstLine="0"/>
        <w:rPr>
          <w:rFonts w:ascii="Arial" w:hAnsi="Arial" w:cs="Arial"/>
          <w:b/>
          <w:sz w:val="22"/>
          <w:lang w:val="en-GB" w:eastAsia="zh-CN"/>
        </w:rPr>
      </w:pPr>
    </w:p>
    <w:p w14:paraId="6ED445FB" w14:textId="35BB39D7"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3C34EE">
        <w:rPr>
          <w:rFonts w:ascii="Arial" w:hAnsi="Arial" w:cs="Arial" w:hint="eastAsia"/>
          <w:sz w:val="22"/>
        </w:rPr>
        <w:t>7</w:t>
      </w:r>
      <w:r w:rsidR="000C76CE" w:rsidRPr="0087005F">
        <w:rPr>
          <w:rFonts w:ascii="Arial" w:hAnsi="Arial" w:cs="Arial"/>
          <w:sz w:val="22"/>
          <w:lang w:eastAsia="zh-CN"/>
        </w:rPr>
        <w:t>.</w:t>
      </w:r>
      <w:r w:rsidR="003C34EE">
        <w:rPr>
          <w:rFonts w:ascii="Arial" w:hAnsi="Arial" w:cs="Arial" w:hint="eastAsia"/>
          <w:sz w:val="22"/>
        </w:rPr>
        <w:t>2</w:t>
      </w:r>
      <w:r w:rsidR="000C76CE" w:rsidRPr="0087005F">
        <w:rPr>
          <w:rFonts w:ascii="Arial" w:hAnsi="Arial" w:cs="Arial"/>
          <w:sz w:val="22"/>
          <w:lang w:eastAsia="zh-CN"/>
        </w:rPr>
        <w:t>.</w:t>
      </w:r>
      <w:r w:rsidR="00487808">
        <w:rPr>
          <w:rFonts w:ascii="Arial" w:hAnsi="Arial" w:cs="Arial"/>
          <w:sz w:val="22"/>
        </w:rPr>
        <w:t>7</w:t>
      </w:r>
      <w:r w:rsidR="003C34EE">
        <w:rPr>
          <w:rFonts w:ascii="Arial" w:hAnsi="Arial" w:cs="Arial" w:hint="eastAsia"/>
          <w:sz w:val="22"/>
        </w:rPr>
        <w:t>.</w:t>
      </w:r>
      <w:r w:rsidR="006F7EFD">
        <w:rPr>
          <w:rFonts w:ascii="Arial" w:hAnsi="Arial" w:cs="Arial" w:hint="eastAsia"/>
          <w:sz w:val="22"/>
        </w:rPr>
        <w:t>2</w:t>
      </w:r>
    </w:p>
    <w:p w14:paraId="608D949C"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328B0A33" w14:textId="1EF3BB2E" w:rsidR="006C551E" w:rsidRPr="001D2F42" w:rsidRDefault="006C551E" w:rsidP="006C551E">
      <w:pPr>
        <w:ind w:firstLineChars="0" w:firstLine="0"/>
        <w:rPr>
          <w:rFonts w:ascii="Arial" w:hAnsi="Arial" w:cs="Arial"/>
          <w:b/>
          <w:sz w:val="22"/>
          <w:lang w:eastAsia="zh-CN"/>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6061">
        <w:rPr>
          <w:rFonts w:ascii="Arial" w:hAnsi="Arial" w:cs="Arial"/>
          <w:sz w:val="22"/>
          <w:lang w:eastAsia="zh-CN"/>
        </w:rPr>
        <w:t xml:space="preserve">Remaining issues for </w:t>
      </w:r>
      <w:r w:rsidR="00993AA1">
        <w:rPr>
          <w:rFonts w:ascii="Arial" w:hAnsi="Arial" w:cs="Arial"/>
          <w:sz w:val="22"/>
          <w:lang w:eastAsia="zh-CN"/>
        </w:rPr>
        <w:t>c</w:t>
      </w:r>
      <w:r w:rsidR="006F7EFD">
        <w:rPr>
          <w:rFonts w:ascii="Arial" w:hAnsi="Arial" w:cs="Arial" w:hint="eastAsia"/>
          <w:sz w:val="22"/>
        </w:rPr>
        <w:t>ross-slot scheduling power saving techniques</w:t>
      </w:r>
    </w:p>
    <w:p w14:paraId="1B132517"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1D2F42">
        <w:rPr>
          <w:rFonts w:ascii="Arial" w:hAnsi="Arial" w:cs="Arial"/>
          <w:sz w:val="22"/>
        </w:rPr>
        <w:t>Discussion/Decision</w:t>
      </w:r>
    </w:p>
    <w:p w14:paraId="48829FAC"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56346BCA" w14:textId="2ED42DEE" w:rsidR="003C34EE" w:rsidRPr="00D26C03" w:rsidRDefault="00624208" w:rsidP="00D26C03">
      <w:pPr>
        <w:spacing w:before="0" w:after="0" w:line="480" w:lineRule="auto"/>
        <w:ind w:firstLineChars="0" w:firstLine="0"/>
        <w:rPr>
          <w:rFonts w:eastAsia="맑은 고딕"/>
        </w:rPr>
      </w:pPr>
      <w:r w:rsidRPr="00D26C03">
        <w:rPr>
          <w:lang w:eastAsia="zh-CN"/>
        </w:rPr>
        <w:t>In RAN1#</w:t>
      </w:r>
      <w:r w:rsidR="005A47F9">
        <w:rPr>
          <w:lang w:eastAsia="zh-CN"/>
        </w:rPr>
        <w:t>100e</w:t>
      </w:r>
      <w:r w:rsidR="00B36686" w:rsidRPr="00D26C03">
        <w:t xml:space="preserve"> </w:t>
      </w:r>
      <w:r w:rsidRPr="00D26C03">
        <w:rPr>
          <w:lang w:eastAsia="zh-CN"/>
        </w:rPr>
        <w:t>[1], the following were agreed:</w:t>
      </w:r>
    </w:p>
    <w:p w14:paraId="01C8B18D" w14:textId="77777777" w:rsidR="005A47F9" w:rsidRPr="005A47F9" w:rsidRDefault="005A47F9" w:rsidP="005A47F9">
      <w:pPr>
        <w:spacing w:before="0" w:after="0"/>
        <w:ind w:firstLineChars="0" w:firstLine="0"/>
        <w:rPr>
          <w:b/>
          <w:bCs/>
          <w:u w:val="single"/>
          <w:lang w:eastAsia="zh-CN"/>
        </w:rPr>
      </w:pPr>
      <w:r w:rsidRPr="005A47F9">
        <w:rPr>
          <w:b/>
          <w:bCs/>
          <w:u w:val="single"/>
        </w:rPr>
        <w:t>Conclusion:</w:t>
      </w:r>
    </w:p>
    <w:p w14:paraId="0B5030B0" w14:textId="77777777" w:rsidR="005A47F9" w:rsidRPr="005A47F9" w:rsidRDefault="005A47F9" w:rsidP="005A47F9">
      <w:pPr>
        <w:pStyle w:val="af9"/>
        <w:numPr>
          <w:ilvl w:val="0"/>
          <w:numId w:val="28"/>
        </w:numPr>
        <w:spacing w:before="0" w:line="240" w:lineRule="auto"/>
        <w:ind w:firstLineChars="0"/>
        <w:jc w:val="left"/>
        <w:rPr>
          <w:rFonts w:ascii="Times New Roman" w:hAnsi="Times New Roman"/>
          <w:sz w:val="20"/>
          <w:szCs w:val="20"/>
        </w:rPr>
      </w:pPr>
      <w:r w:rsidRPr="005A47F9">
        <w:rPr>
          <w:rFonts w:ascii="Times New Roman" w:hAnsi="Times New Roman"/>
          <w:sz w:val="20"/>
          <w:szCs w:val="20"/>
        </w:rPr>
        <w:t>If a DCI format 1_1 (or 0_1) indicates a target DL (or UL) BWP different from the active DL (or UL) BWP, the minimum applicable scheduling offset indicator field (if present in the DCI format) indicates the minimum scheduling offset restriction to be applied in the target BWP.</w:t>
      </w:r>
    </w:p>
    <w:p w14:paraId="1E6887D7" w14:textId="77777777" w:rsidR="005A47F9" w:rsidRPr="005A47F9" w:rsidRDefault="005A47F9" w:rsidP="005A47F9">
      <w:pPr>
        <w:pStyle w:val="af9"/>
        <w:numPr>
          <w:ilvl w:val="1"/>
          <w:numId w:val="28"/>
        </w:numPr>
        <w:spacing w:before="0" w:line="240" w:lineRule="auto"/>
        <w:ind w:firstLineChars="0"/>
        <w:jc w:val="left"/>
        <w:rPr>
          <w:rFonts w:ascii="Times New Roman" w:hAnsi="Times New Roman"/>
          <w:sz w:val="20"/>
          <w:szCs w:val="20"/>
        </w:rPr>
      </w:pPr>
      <w:r w:rsidRPr="005A47F9">
        <w:rPr>
          <w:rFonts w:ascii="Times New Roman" w:hAnsi="Times New Roman"/>
          <w:sz w:val="20"/>
          <w:szCs w:val="20"/>
        </w:rPr>
        <w:t>Note: No specification change needed</w:t>
      </w:r>
    </w:p>
    <w:p w14:paraId="3A1548EF" w14:textId="46E07F54" w:rsidR="005A47F9" w:rsidRDefault="005A47F9" w:rsidP="005A47F9">
      <w:pPr>
        <w:spacing w:before="0" w:after="0"/>
        <w:ind w:firstLineChars="0" w:firstLine="0"/>
      </w:pPr>
    </w:p>
    <w:p w14:paraId="54D9369F" w14:textId="0903C1D9" w:rsidR="005A47F9" w:rsidRPr="005A47F9" w:rsidRDefault="005A47F9" w:rsidP="005A47F9">
      <w:pPr>
        <w:spacing w:before="0" w:after="0"/>
        <w:ind w:firstLineChars="0" w:firstLine="0"/>
        <w:rPr>
          <w:color w:val="000000"/>
          <w:highlight w:val="green"/>
        </w:rPr>
      </w:pPr>
      <w:r w:rsidRPr="005A47F9">
        <w:rPr>
          <w:color w:val="000000"/>
          <w:highlight w:val="green"/>
        </w:rPr>
        <w:t>Agreements:</w:t>
      </w:r>
    </w:p>
    <w:p w14:paraId="2C115066" w14:textId="77777777" w:rsidR="005A47F9" w:rsidRPr="005A47F9" w:rsidRDefault="005A47F9" w:rsidP="005A47F9">
      <w:pPr>
        <w:pStyle w:val="af9"/>
        <w:numPr>
          <w:ilvl w:val="0"/>
          <w:numId w:val="28"/>
        </w:numPr>
        <w:spacing w:before="0" w:line="240" w:lineRule="auto"/>
        <w:ind w:firstLineChars="0"/>
        <w:jc w:val="left"/>
        <w:rPr>
          <w:rFonts w:ascii="Times New Roman" w:hAnsi="Times New Roman"/>
          <w:sz w:val="20"/>
          <w:szCs w:val="20"/>
        </w:rPr>
      </w:pPr>
      <w:r w:rsidRPr="005A47F9">
        <w:rPr>
          <w:rFonts w:ascii="Times New Roman" w:hAnsi="Times New Roman"/>
          <w:sz w:val="20"/>
          <w:szCs w:val="20"/>
        </w:rPr>
        <w:t>UE does not expect to receive another change in the ‘Minimum applicable scheduling offset indicator’ field of DCI format 0_1 or 1_1  </w:t>
      </w:r>
      <w:r w:rsidRPr="005A47F9">
        <w:rPr>
          <w:rFonts w:ascii="Times New Roman" w:hAnsi="Times New Roman"/>
          <w:b/>
          <w:sz w:val="20"/>
          <w:szCs w:val="20"/>
        </w:rPr>
        <w:t>for the same active BWP</w:t>
      </w:r>
      <w:r w:rsidRPr="005A47F9">
        <w:rPr>
          <w:rFonts w:ascii="Times New Roman" w:hAnsi="Times New Roman"/>
          <w:sz w:val="20"/>
          <w:szCs w:val="20"/>
        </w:rPr>
        <w:t xml:space="preserve"> before the slot for which a previous change of applied minimum scheduling offset restriction is expected to take effect</w:t>
      </w:r>
    </w:p>
    <w:p w14:paraId="32CCBC9C" w14:textId="77777777" w:rsidR="005A47F9" w:rsidRDefault="005A47F9" w:rsidP="00D26C03">
      <w:pPr>
        <w:spacing w:before="0" w:after="0"/>
        <w:ind w:firstLineChars="0" w:firstLine="0"/>
      </w:pPr>
    </w:p>
    <w:p w14:paraId="4D8469C0" w14:textId="3AD479E3" w:rsidR="006F7EFD" w:rsidRPr="00D26C03" w:rsidRDefault="00624208" w:rsidP="00D26C03">
      <w:pPr>
        <w:spacing w:before="0" w:after="0"/>
        <w:ind w:firstLineChars="0" w:firstLine="0"/>
        <w:rPr>
          <w:rFonts w:eastAsia="맑은 고딕"/>
        </w:rPr>
      </w:pPr>
      <w:r w:rsidRPr="00D26C03">
        <w:t>This contribution considers remaining issues on cross-slot scheduling based power saving techniques.</w:t>
      </w:r>
    </w:p>
    <w:p w14:paraId="6BD9D5AC" w14:textId="40B3096D" w:rsidR="00A30569" w:rsidRDefault="00457B24" w:rsidP="00FB56D4">
      <w:pPr>
        <w:pStyle w:val="1"/>
        <w:spacing w:before="360"/>
        <w:ind w:left="431" w:hanging="431"/>
        <w:rPr>
          <w:sz w:val="32"/>
          <w:lang w:val="en-US" w:eastAsia="ko-KR"/>
        </w:rPr>
      </w:pPr>
      <w:r>
        <w:rPr>
          <w:sz w:val="32"/>
          <w:lang w:val="en-US" w:eastAsia="ko-KR"/>
        </w:rPr>
        <w:t>Remaining issues of c</w:t>
      </w:r>
      <w:r w:rsidR="006F7EFD">
        <w:rPr>
          <w:rFonts w:hint="eastAsia"/>
          <w:sz w:val="32"/>
          <w:lang w:val="en-US" w:eastAsia="ko-KR"/>
        </w:rPr>
        <w:t>ross-slot scheduling</w:t>
      </w:r>
      <w:r w:rsidR="00CE21E0">
        <w:rPr>
          <w:rFonts w:hint="eastAsia"/>
          <w:sz w:val="32"/>
          <w:lang w:val="en-US" w:eastAsia="ko-KR"/>
        </w:rPr>
        <w:t xml:space="preserve"> based</w:t>
      </w:r>
      <w:r w:rsidR="006F7EFD">
        <w:rPr>
          <w:rFonts w:hint="eastAsia"/>
          <w:sz w:val="32"/>
          <w:lang w:val="en-US" w:eastAsia="ko-KR"/>
        </w:rPr>
        <w:t xml:space="preserve"> power saving techniques</w:t>
      </w:r>
    </w:p>
    <w:p w14:paraId="387B8719" w14:textId="75B361A1" w:rsidR="005A47F9" w:rsidRDefault="005A47F9" w:rsidP="005A47F9">
      <w:pPr>
        <w:pStyle w:val="2"/>
        <w:tabs>
          <w:tab w:val="clear" w:pos="5113"/>
          <w:tab w:val="num" w:pos="709"/>
        </w:tabs>
        <w:ind w:left="709" w:hanging="709"/>
      </w:pPr>
      <w:r>
        <w:t>Clarification regarding BWP switch</w:t>
      </w:r>
    </w:p>
    <w:p w14:paraId="2899AF68" w14:textId="4C492436" w:rsidR="005A47F9" w:rsidRPr="00966D3E" w:rsidRDefault="00966D3E" w:rsidP="005A47F9">
      <w:pPr>
        <w:ind w:firstLineChars="0" w:firstLine="0"/>
        <w:rPr>
          <w:b/>
          <w:u w:val="single"/>
        </w:rPr>
      </w:pPr>
      <w:r w:rsidRPr="00966D3E">
        <w:rPr>
          <w:b/>
          <w:u w:val="single"/>
        </w:rPr>
        <w:t>Issue #1) Whether and how to apply the currently active minimum scheduling offset restriction in the case of cross-BWP scheduling</w:t>
      </w:r>
    </w:p>
    <w:p w14:paraId="3B502E61" w14:textId="4D54F8D5" w:rsidR="00131327" w:rsidRDefault="005A47F9" w:rsidP="00131327">
      <w:pPr>
        <w:rPr>
          <w:rFonts w:eastAsia="맑은 고딕"/>
          <w:lang w:val="en-GB"/>
        </w:rPr>
      </w:pPr>
      <w:r>
        <w:rPr>
          <w:rFonts w:eastAsia="맑은 고딕" w:hint="eastAsia"/>
          <w:lang w:val="en-GB"/>
        </w:rPr>
        <w:t xml:space="preserve">Once </w:t>
      </w:r>
      <w:proofErr w:type="spellStart"/>
      <w:r>
        <w:rPr>
          <w:rFonts w:eastAsia="맑은 고딕" w:hint="eastAsia"/>
          <w:lang w:val="en-GB"/>
        </w:rPr>
        <w:t>K</w:t>
      </w:r>
      <w:r w:rsidRPr="00A900C9">
        <w:rPr>
          <w:rFonts w:eastAsia="맑은 고딕" w:hint="eastAsia"/>
          <w:vertAlign w:val="subscript"/>
          <w:lang w:val="en-GB"/>
        </w:rPr>
        <w:t>min</w:t>
      </w:r>
      <w:proofErr w:type="spellEnd"/>
      <w:r>
        <w:rPr>
          <w:rFonts w:eastAsia="맑은 고딕" w:hint="eastAsia"/>
          <w:lang w:val="en-GB"/>
        </w:rPr>
        <w:t xml:space="preserve"> is indicated, the </w:t>
      </w:r>
      <w:r w:rsidR="00966D3E">
        <w:rPr>
          <w:rFonts w:eastAsia="맑은 고딕"/>
          <w:lang w:val="en-GB"/>
        </w:rPr>
        <w:t>value</w:t>
      </w:r>
      <w:r>
        <w:rPr>
          <w:rFonts w:eastAsia="맑은 고딕" w:hint="eastAsia"/>
          <w:lang w:val="en-GB"/>
        </w:rPr>
        <w:t xml:space="preserve"> </w:t>
      </w:r>
      <w:r w:rsidR="00966D3E">
        <w:rPr>
          <w:rFonts w:eastAsia="맑은 고딕"/>
          <w:lang w:val="en-GB"/>
        </w:rPr>
        <w:t>applies to the</w:t>
      </w:r>
      <w:r>
        <w:rPr>
          <w:rFonts w:eastAsia="맑은 고딕" w:hint="eastAsia"/>
          <w:lang w:val="en-GB"/>
        </w:rPr>
        <w:t xml:space="preserve"> DL/UL TDRA table </w:t>
      </w:r>
      <w:r w:rsidR="00966D3E">
        <w:rPr>
          <w:rFonts w:eastAsia="맑은 고딕"/>
          <w:lang w:val="en-GB"/>
        </w:rPr>
        <w:t xml:space="preserve">for scheduling restriction </w:t>
      </w:r>
      <w:r w:rsidR="00966D3E">
        <w:rPr>
          <w:rFonts w:eastAsia="맑은 고딕" w:hint="eastAsia"/>
          <w:lang w:val="en-GB"/>
        </w:rPr>
        <w:t xml:space="preserve">with K0/K2 value smaller than </w:t>
      </w:r>
      <w:proofErr w:type="spellStart"/>
      <w:r w:rsidR="00966D3E">
        <w:rPr>
          <w:rFonts w:eastAsia="맑은 고딕" w:hint="eastAsia"/>
          <w:lang w:val="en-GB"/>
        </w:rPr>
        <w:t>K</w:t>
      </w:r>
      <w:r w:rsidR="00966D3E" w:rsidRPr="00A900C9">
        <w:rPr>
          <w:rFonts w:eastAsia="맑은 고딕" w:hint="eastAsia"/>
          <w:vertAlign w:val="subscript"/>
          <w:lang w:val="en-GB"/>
        </w:rPr>
        <w:t>min</w:t>
      </w:r>
      <w:proofErr w:type="spellEnd"/>
      <w:r>
        <w:rPr>
          <w:rFonts w:eastAsia="맑은 고딕" w:hint="eastAsia"/>
          <w:lang w:val="en-GB"/>
        </w:rPr>
        <w:t xml:space="preserve">. The UE should apply the indicated </w:t>
      </w:r>
      <w:proofErr w:type="spellStart"/>
      <w:r>
        <w:rPr>
          <w:rFonts w:eastAsia="맑은 고딕" w:hint="eastAsia"/>
          <w:lang w:val="en-GB"/>
        </w:rPr>
        <w:t>K</w:t>
      </w:r>
      <w:r w:rsidRPr="00786870">
        <w:rPr>
          <w:rFonts w:eastAsia="맑은 고딕" w:hint="eastAsia"/>
          <w:vertAlign w:val="subscript"/>
          <w:lang w:val="en-GB"/>
        </w:rPr>
        <w:t>min</w:t>
      </w:r>
      <w:proofErr w:type="spellEnd"/>
      <w:r w:rsidR="00966D3E">
        <w:rPr>
          <w:rFonts w:eastAsia="맑은 고딕" w:hint="eastAsia"/>
          <w:lang w:val="en-GB"/>
        </w:rPr>
        <w:t xml:space="preserve"> value to the TDRA tables </w:t>
      </w:r>
      <w:r w:rsidR="00966D3E">
        <w:rPr>
          <w:rFonts w:eastAsia="맑은 고딕"/>
          <w:lang w:val="en-GB"/>
        </w:rPr>
        <w:t xml:space="preserve">of </w:t>
      </w:r>
      <w:r>
        <w:rPr>
          <w:rFonts w:eastAsia="맑은 고딕" w:hint="eastAsia"/>
          <w:lang w:val="en-GB"/>
        </w:rPr>
        <w:t>not only</w:t>
      </w:r>
      <w:r w:rsidR="00966D3E">
        <w:rPr>
          <w:rFonts w:eastAsia="맑은 고딕"/>
          <w:lang w:val="en-GB"/>
        </w:rPr>
        <w:t xml:space="preserve"> the current</w:t>
      </w:r>
      <w:r>
        <w:rPr>
          <w:rFonts w:eastAsia="맑은 고딕" w:hint="eastAsia"/>
          <w:lang w:val="en-GB"/>
        </w:rPr>
        <w:t xml:space="preserve"> active BWP but also inactive</w:t>
      </w:r>
      <w:r w:rsidR="00966D3E">
        <w:rPr>
          <w:rFonts w:eastAsia="맑은 고딕"/>
          <w:lang w:val="en-GB"/>
        </w:rPr>
        <w:t xml:space="preserve"> configured</w:t>
      </w:r>
      <w:r>
        <w:rPr>
          <w:rFonts w:eastAsia="맑은 고딕" w:hint="eastAsia"/>
          <w:lang w:val="en-GB"/>
        </w:rPr>
        <w:t xml:space="preserve"> BWP(s). Otherwise, the UE cannot operat</w:t>
      </w:r>
      <w:r w:rsidR="00966D3E">
        <w:rPr>
          <w:rFonts w:eastAsia="맑은 고딕" w:hint="eastAsia"/>
          <w:lang w:val="en-GB"/>
        </w:rPr>
        <w:t xml:space="preserve">e in power saving mode properly since the UE cannot be aware of whether </w:t>
      </w:r>
      <w:r w:rsidR="00966D3E">
        <w:rPr>
          <w:rFonts w:eastAsia="맑은 고딕"/>
          <w:lang w:val="en-GB"/>
        </w:rPr>
        <w:t>cross-BWP scheduling happens or not</w:t>
      </w:r>
      <w:r w:rsidR="00EC4F12">
        <w:rPr>
          <w:rFonts w:eastAsia="맑은 고딕"/>
          <w:lang w:val="en-GB"/>
        </w:rPr>
        <w:t xml:space="preserve"> before finish DCI decoding.</w:t>
      </w:r>
    </w:p>
    <w:p w14:paraId="1FD61054" w14:textId="77777777" w:rsidR="00131327" w:rsidRDefault="00131327" w:rsidP="00131327">
      <w:pPr>
        <w:ind w:firstLineChars="0" w:firstLine="0"/>
        <w:rPr>
          <w:rFonts w:eastAsia="맑은 고딕"/>
          <w:b/>
          <w:i/>
          <w:lang w:val="en-GB"/>
        </w:rPr>
      </w:pPr>
    </w:p>
    <w:p w14:paraId="149FF103" w14:textId="1B029D9F" w:rsidR="00966D3E" w:rsidRDefault="00131327" w:rsidP="00131327">
      <w:pPr>
        <w:ind w:firstLineChars="0" w:firstLine="0"/>
        <w:rPr>
          <w:rFonts w:eastAsia="맑은 고딕"/>
          <w:lang w:val="en-GB"/>
        </w:rPr>
      </w:pPr>
      <w:r>
        <w:rPr>
          <w:rFonts w:eastAsia="맑은 고딕" w:hint="eastAsia"/>
          <w:b/>
          <w:i/>
          <w:lang w:val="en-GB"/>
        </w:rPr>
        <w:t xml:space="preserve">Proposal </w:t>
      </w:r>
      <w:r>
        <w:rPr>
          <w:rFonts w:eastAsia="맑은 고딕"/>
          <w:b/>
          <w:i/>
          <w:lang w:val="en-GB"/>
        </w:rPr>
        <w:t>1</w:t>
      </w:r>
      <w:r>
        <w:rPr>
          <w:rFonts w:eastAsia="맑은 고딕" w:hint="eastAsia"/>
          <w:b/>
          <w:i/>
          <w:lang w:val="en-GB"/>
        </w:rPr>
        <w:t xml:space="preserve">: The minimum applicable value, </w:t>
      </w:r>
      <w:proofErr w:type="spellStart"/>
      <w:r>
        <w:rPr>
          <w:rFonts w:eastAsia="맑은 고딕" w:hint="eastAsia"/>
          <w:b/>
          <w:i/>
          <w:lang w:val="en-GB"/>
        </w:rPr>
        <w:t>K</w:t>
      </w:r>
      <w:r w:rsidRPr="00251EE4">
        <w:rPr>
          <w:rFonts w:eastAsia="맑은 고딕" w:hint="eastAsia"/>
          <w:b/>
          <w:i/>
          <w:vertAlign w:val="subscript"/>
          <w:lang w:val="en-GB"/>
        </w:rPr>
        <w:t>min</w:t>
      </w:r>
      <w:proofErr w:type="spellEnd"/>
      <w:r>
        <w:rPr>
          <w:rFonts w:eastAsia="맑은 고딕" w:hint="eastAsia"/>
          <w:b/>
          <w:i/>
          <w:lang w:val="en-GB"/>
        </w:rPr>
        <w:t xml:space="preserve">, is applied to </w:t>
      </w:r>
      <w:r>
        <w:rPr>
          <w:rFonts w:eastAsia="맑은 고딕"/>
          <w:b/>
          <w:i/>
          <w:lang w:val="en-GB"/>
        </w:rPr>
        <w:t>both source BWP and target BWP</w:t>
      </w:r>
      <w:r>
        <w:rPr>
          <w:rFonts w:eastAsia="맑은 고딕" w:hint="eastAsia"/>
          <w:b/>
          <w:i/>
          <w:lang w:val="en-GB"/>
        </w:rPr>
        <w:t>.</w:t>
      </w:r>
      <w:r w:rsidR="00D810DD">
        <w:rPr>
          <w:rFonts w:eastAsia="맑은 고딕"/>
          <w:b/>
          <w:i/>
          <w:lang w:val="en-GB"/>
        </w:rPr>
        <w:t xml:space="preserve"> </w:t>
      </w:r>
    </w:p>
    <w:p w14:paraId="027EF0C1" w14:textId="77777777" w:rsidR="00131327" w:rsidRDefault="00131327" w:rsidP="007B0AE3">
      <w:pPr>
        <w:ind w:firstLineChars="0" w:firstLine="0"/>
        <w:rPr>
          <w:rFonts w:eastAsia="맑은 고딕"/>
          <w:lang w:val="en-GB"/>
        </w:rPr>
      </w:pPr>
    </w:p>
    <w:p w14:paraId="68DBA8C9" w14:textId="575211BA" w:rsidR="005A47F9" w:rsidRDefault="005A47F9" w:rsidP="005A47F9">
      <w:pPr>
        <w:rPr>
          <w:rFonts w:eastAsia="맑은 고딕"/>
          <w:lang w:val="en-GB"/>
        </w:rPr>
      </w:pPr>
      <w:r>
        <w:rPr>
          <w:rFonts w:eastAsia="맑은 고딕" w:hint="eastAsia"/>
          <w:lang w:val="en-GB"/>
        </w:rPr>
        <w:t xml:space="preserve"> If the indicated </w:t>
      </w:r>
      <w:proofErr w:type="spellStart"/>
      <w:r>
        <w:rPr>
          <w:rFonts w:eastAsia="맑은 고딕" w:hint="eastAsia"/>
          <w:lang w:val="en-GB"/>
        </w:rPr>
        <w:t>K</w:t>
      </w:r>
      <w:r w:rsidRPr="00C3029A">
        <w:rPr>
          <w:rFonts w:eastAsia="맑은 고딕" w:hint="eastAsia"/>
          <w:vertAlign w:val="subscript"/>
          <w:lang w:val="en-GB"/>
        </w:rPr>
        <w:t>min</w:t>
      </w:r>
      <w:proofErr w:type="spellEnd"/>
      <w:r>
        <w:rPr>
          <w:rFonts w:eastAsia="맑은 고딕" w:hint="eastAsia"/>
          <w:lang w:val="en-GB"/>
        </w:rPr>
        <w:t xml:space="preserve"> value is larger than all of K0/K2 values in the configured TDRA tables, then there can be no valid entry. This should not be allowed at least for active BWP but can be allowed for inactive BWPs. If all entries of TDRA table are invalid for an inactive BWP, the UE does not expect to be switched to the inactive BWP.</w:t>
      </w:r>
    </w:p>
    <w:p w14:paraId="4DE725B9" w14:textId="77777777" w:rsidR="005A47F9" w:rsidRPr="00251EE4" w:rsidRDefault="005A47F9" w:rsidP="005A47F9">
      <w:pPr>
        <w:ind w:firstLineChars="0" w:firstLine="0"/>
        <w:rPr>
          <w:rFonts w:eastAsia="맑은 고딕"/>
          <w:lang w:val="en-GB"/>
        </w:rPr>
      </w:pPr>
    </w:p>
    <w:p w14:paraId="379F09F7" w14:textId="6407A241" w:rsidR="005A47F9" w:rsidRDefault="002F79AC" w:rsidP="005A47F9">
      <w:pPr>
        <w:ind w:firstLineChars="0" w:firstLine="0"/>
        <w:rPr>
          <w:rFonts w:eastAsia="맑은 고딕"/>
          <w:b/>
          <w:i/>
          <w:lang w:val="en-GB"/>
        </w:rPr>
      </w:pPr>
      <w:r>
        <w:rPr>
          <w:rFonts w:eastAsia="맑은 고딕"/>
          <w:b/>
          <w:i/>
          <w:lang w:val="en-GB"/>
        </w:rPr>
        <w:t xml:space="preserve">Proposal 2: </w:t>
      </w:r>
      <w:r w:rsidR="005A47F9">
        <w:rPr>
          <w:rFonts w:eastAsia="맑은 고딕" w:hint="eastAsia"/>
          <w:b/>
          <w:i/>
          <w:lang w:val="en-GB"/>
        </w:rPr>
        <w:t xml:space="preserve">For an inactive BWP, if there is no valid entry after applying the </w:t>
      </w:r>
      <w:proofErr w:type="spellStart"/>
      <w:r w:rsidR="005A47F9">
        <w:rPr>
          <w:rFonts w:eastAsia="맑은 고딕" w:hint="eastAsia"/>
          <w:b/>
          <w:i/>
          <w:lang w:val="en-GB"/>
        </w:rPr>
        <w:t>K</w:t>
      </w:r>
      <w:r w:rsidR="005A47F9" w:rsidRPr="00251EE4">
        <w:rPr>
          <w:rFonts w:eastAsia="맑은 고딕" w:hint="eastAsia"/>
          <w:b/>
          <w:i/>
          <w:vertAlign w:val="subscript"/>
          <w:lang w:val="en-GB"/>
        </w:rPr>
        <w:t>min</w:t>
      </w:r>
      <w:proofErr w:type="spellEnd"/>
      <w:r w:rsidR="005A47F9">
        <w:rPr>
          <w:rFonts w:eastAsia="맑은 고딕" w:hint="eastAsia"/>
          <w:b/>
          <w:i/>
          <w:lang w:val="en-GB"/>
        </w:rPr>
        <w:t xml:space="preserve"> value, the UE does not expect to</w:t>
      </w:r>
      <w:r w:rsidR="005A47F9">
        <w:rPr>
          <w:rFonts w:eastAsia="맑은 고딕"/>
          <w:b/>
          <w:i/>
          <w:lang w:val="en-GB"/>
        </w:rPr>
        <w:t xml:space="preserve"> receive a BWP indicator to switch the inactive BWP.</w:t>
      </w:r>
    </w:p>
    <w:p w14:paraId="75FE35C9" w14:textId="1C04B942" w:rsidR="005A47F9" w:rsidRDefault="005A47F9" w:rsidP="005A47F9">
      <w:pPr>
        <w:ind w:firstLineChars="0" w:firstLine="0"/>
      </w:pPr>
    </w:p>
    <w:p w14:paraId="512872AA" w14:textId="77777777" w:rsidR="007B0AE3" w:rsidRPr="00D6244B" w:rsidRDefault="007B0AE3" w:rsidP="007B0AE3">
      <w:pPr>
        <w:rPr>
          <w:rFonts w:eastAsia="맑은 고딕"/>
          <w:b/>
          <w:u w:val="single"/>
          <w:lang w:val="en-GB"/>
        </w:rPr>
      </w:pPr>
      <w:r w:rsidRPr="00D6244B">
        <w:rPr>
          <w:rFonts w:eastAsia="맑은 고딕" w:hint="eastAsia"/>
          <w:b/>
          <w:u w:val="single"/>
          <w:lang w:val="en-GB"/>
        </w:rPr>
        <w:lastRenderedPageBreak/>
        <w:t>Proposed TP</w:t>
      </w:r>
      <w:r>
        <w:rPr>
          <w:rFonts w:eastAsia="맑은 고딕"/>
          <w:b/>
          <w:u w:val="single"/>
          <w:lang w:val="en-GB"/>
        </w:rPr>
        <w:t xml:space="preserve"> for TS 38.214</w:t>
      </w:r>
    </w:p>
    <w:tbl>
      <w:tblPr>
        <w:tblStyle w:val="af"/>
        <w:tblW w:w="0" w:type="auto"/>
        <w:tblLook w:val="04A0" w:firstRow="1" w:lastRow="0" w:firstColumn="1" w:lastColumn="0" w:noHBand="0" w:noVBand="1"/>
      </w:tblPr>
      <w:tblGrid>
        <w:gridCol w:w="9737"/>
      </w:tblGrid>
      <w:tr w:rsidR="007B0AE3" w14:paraId="4AA8481D" w14:textId="77777777" w:rsidTr="00B5386C">
        <w:tc>
          <w:tcPr>
            <w:tcW w:w="9737" w:type="dxa"/>
          </w:tcPr>
          <w:p w14:paraId="17C3C34B" w14:textId="77777777" w:rsidR="007B0AE3" w:rsidRPr="0048482F" w:rsidRDefault="007B0AE3" w:rsidP="00B5386C">
            <w:pPr>
              <w:pStyle w:val="4"/>
              <w:numPr>
                <w:ilvl w:val="0"/>
                <w:numId w:val="0"/>
              </w:numPr>
              <w:ind w:left="864" w:hanging="864"/>
              <w:outlineLvl w:val="3"/>
              <w:rPr>
                <w:color w:val="000000"/>
              </w:rPr>
            </w:pPr>
            <w:bookmarkStart w:id="3" w:name="_Toc27299872"/>
            <w:bookmarkStart w:id="4" w:name="_Toc29673137"/>
            <w:bookmarkStart w:id="5" w:name="_Toc29673278"/>
            <w:bookmarkStart w:id="6" w:name="_Toc29674271"/>
            <w:r w:rsidRPr="0048482F">
              <w:rPr>
                <w:color w:val="000000"/>
              </w:rPr>
              <w:t>5.1.2.1</w:t>
            </w:r>
            <w:r w:rsidRPr="0048482F">
              <w:rPr>
                <w:color w:val="000000"/>
              </w:rPr>
              <w:tab/>
              <w:t>Resource allocation in time domain</w:t>
            </w:r>
            <w:bookmarkEnd w:id="3"/>
            <w:bookmarkEnd w:id="4"/>
            <w:bookmarkEnd w:id="5"/>
            <w:bookmarkEnd w:id="6"/>
          </w:p>
          <w:p w14:paraId="4C27DE6D" w14:textId="77777777" w:rsidR="007B0AE3" w:rsidRDefault="007B0AE3" w:rsidP="00B5386C">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308CCEB2" w14:textId="77777777" w:rsidR="007B0AE3" w:rsidRDefault="007B0AE3" w:rsidP="00B5386C">
            <w:r w:rsidRPr="00654714">
              <w:t>When the UE configured with [</w:t>
            </w:r>
            <w:proofErr w:type="spellStart"/>
            <w:r w:rsidRPr="00654714">
              <w:rPr>
                <w:i/>
              </w:rPr>
              <w:t>minimumSchedulingOffset</w:t>
            </w:r>
            <w:proofErr w:type="spellEnd"/>
            <w:r w:rsidRPr="00654714">
              <w:t xml:space="preserve">] in an active DL BWP it applies a minimum scheduling offset restriction indicated by the </w:t>
            </w:r>
            <w:r w:rsidRPr="00654714">
              <w:rPr>
                <w:b/>
              </w:rPr>
              <w:t>[</w:t>
            </w:r>
            <w:r w:rsidRPr="00654714">
              <w:t>‘Minimum applicable scheduling offset indicator’]</w:t>
            </w:r>
            <w:r w:rsidRPr="00654714">
              <w:rPr>
                <w:b/>
              </w:rPr>
              <w:t xml:space="preserve"> </w:t>
            </w:r>
            <w:r w:rsidRPr="00654714">
              <w:t>field in DCI format 0_1 or 1_1. When the UE configured with [</w:t>
            </w:r>
            <w:proofErr w:type="spellStart"/>
            <w:r w:rsidRPr="00654714">
              <w:rPr>
                <w:i/>
              </w:rPr>
              <w:t>minimumSchedulingOffset</w:t>
            </w:r>
            <w:proofErr w:type="spellEnd"/>
            <w:r w:rsidRPr="00654714">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Pr>
                <w:vertAlign w:val="subscript"/>
              </w:rPr>
              <w:t xml:space="preserve"> </w:t>
            </w:r>
            <w:r w:rsidRPr="00F000C0">
              <w:rPr>
                <w:color w:val="FF0000"/>
              </w:rPr>
              <w:t xml:space="preserve">for all configured </w:t>
            </w:r>
            <w:r>
              <w:rPr>
                <w:color w:val="FF0000"/>
              </w:rPr>
              <w:t xml:space="preserve">DL </w:t>
            </w:r>
            <w:r w:rsidRPr="00F000C0">
              <w:rPr>
                <w:color w:val="FF0000"/>
              </w:rPr>
              <w:t>BWP</w:t>
            </w:r>
            <w:r w:rsidRPr="00654714">
              <w:t>.</w:t>
            </w:r>
            <w:r w:rsidRPr="00F000C0">
              <w:rPr>
                <w:color w:val="FF0000"/>
              </w:rPr>
              <w:t xml:space="preserve"> </w:t>
            </w:r>
            <w:r>
              <w:rPr>
                <w:color w:val="FF0000"/>
              </w:rPr>
              <w:t xml:space="preserve">For an inactive DL BWP, if there is no valid entries in TDRA table after applying the minimum scheduling offset, </w:t>
            </w:r>
            <w:r w:rsidRPr="00F000C0">
              <w:rPr>
                <w:color w:val="FF0000"/>
              </w:rPr>
              <w:t xml:space="preserve">the UE does not expect to receive a BWP indicator to </w:t>
            </w:r>
            <w:r>
              <w:rPr>
                <w:color w:val="FF0000"/>
              </w:rPr>
              <w:t>change</w:t>
            </w:r>
            <w:r w:rsidRPr="00F000C0">
              <w:rPr>
                <w:color w:val="FF0000"/>
              </w:rPr>
              <w:t xml:space="preserve"> </w:t>
            </w:r>
            <w:r>
              <w:rPr>
                <w:color w:val="FF0000"/>
              </w:rPr>
              <w:t xml:space="preserve">to </w:t>
            </w:r>
            <w:r w:rsidRPr="00F000C0">
              <w:rPr>
                <w:color w:val="FF0000"/>
              </w:rPr>
              <w:t xml:space="preserve">the inactive </w:t>
            </w:r>
            <w:r>
              <w:rPr>
                <w:color w:val="FF0000"/>
              </w:rPr>
              <w:t xml:space="preserve">DL </w:t>
            </w:r>
            <w:r w:rsidRPr="00F000C0">
              <w:rPr>
                <w:color w:val="FF0000"/>
              </w:rPr>
              <w:t>BWP.</w:t>
            </w:r>
          </w:p>
          <w:p w14:paraId="24E24700" w14:textId="77777777" w:rsidR="007B0AE3" w:rsidRDefault="007B0AE3" w:rsidP="00B5386C">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17CA97A8" w14:textId="77777777" w:rsidR="007B0AE3" w:rsidRPr="0048482F" w:rsidRDefault="007B0AE3" w:rsidP="00B5386C">
            <w:pPr>
              <w:pStyle w:val="4"/>
              <w:numPr>
                <w:ilvl w:val="0"/>
                <w:numId w:val="0"/>
              </w:numPr>
              <w:ind w:left="864" w:hanging="864"/>
              <w:outlineLvl w:val="3"/>
              <w:rPr>
                <w:color w:val="000000"/>
              </w:rPr>
            </w:pPr>
            <w:bookmarkStart w:id="7" w:name="_Toc27299931"/>
            <w:bookmarkStart w:id="8" w:name="_Toc29673204"/>
            <w:bookmarkStart w:id="9" w:name="_Toc29673345"/>
            <w:bookmarkStart w:id="10" w:name="_Toc29674338"/>
            <w:r w:rsidRPr="0048482F">
              <w:rPr>
                <w:color w:val="000000"/>
              </w:rPr>
              <w:t>6.1.2.1</w:t>
            </w:r>
            <w:r w:rsidRPr="0048482F">
              <w:rPr>
                <w:color w:val="000000"/>
              </w:rPr>
              <w:tab/>
              <w:t>Resource allocation in time domain</w:t>
            </w:r>
            <w:bookmarkEnd w:id="7"/>
            <w:bookmarkEnd w:id="8"/>
            <w:bookmarkEnd w:id="9"/>
            <w:bookmarkEnd w:id="10"/>
          </w:p>
          <w:p w14:paraId="5228B48A" w14:textId="77777777" w:rsidR="007B0AE3" w:rsidRPr="000E490C" w:rsidRDefault="007B0AE3" w:rsidP="00B5386C">
            <w:pPr>
              <w:ind w:firstLineChars="0" w:firstLine="0"/>
              <w:rPr>
                <w:lang w:val="en-GB"/>
              </w:rPr>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7EA2E7EC" w14:textId="77777777" w:rsidR="007B0AE3" w:rsidRPr="00125E77" w:rsidRDefault="007B0AE3" w:rsidP="00B5386C">
            <w:pPr>
              <w:ind w:firstLineChars="0" w:firstLine="0"/>
            </w:pPr>
            <w:r>
              <w:t>When the UE configured with [</w:t>
            </w:r>
            <w:proofErr w:type="spellStart"/>
            <w:r w:rsidRPr="007A1142">
              <w:rPr>
                <w:i/>
              </w:rPr>
              <w:t>minimumSchedulingOffset</w:t>
            </w:r>
            <w:proofErr w:type="spellEnd"/>
            <w:r>
              <w:t xml:space="preserve">] in active UL BWP it applies a minimum scheduling offset restriction indicated by the [‘Minimum applicable scheduling offset indicator’] field in DCI format 0_1 or 1_1. </w:t>
            </w:r>
            <w:r w:rsidRPr="00395339">
              <w:t>When the UE configured with [</w:t>
            </w:r>
            <w:proofErr w:type="spellStart"/>
            <w:r w:rsidRPr="00360875">
              <w:rPr>
                <w:i/>
              </w:rPr>
              <w:t>minimumSchedulingOffset</w:t>
            </w:r>
            <w:proofErr w:type="spellEnd"/>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t xml:space="preserve"> </w:t>
            </w:r>
            <w:r w:rsidRPr="00F000C0">
              <w:rPr>
                <w:color w:val="FF0000"/>
              </w:rPr>
              <w:t xml:space="preserve">for all configured </w:t>
            </w:r>
            <w:r>
              <w:rPr>
                <w:color w:val="FF0000"/>
              </w:rPr>
              <w:t xml:space="preserve">UL </w:t>
            </w:r>
            <w:r w:rsidRPr="00F000C0">
              <w:rPr>
                <w:color w:val="FF0000"/>
              </w:rPr>
              <w:t>BWP</w:t>
            </w:r>
            <w:r w:rsidRPr="00654714">
              <w:t>.</w:t>
            </w:r>
            <w:r w:rsidRPr="00F000C0">
              <w:rPr>
                <w:color w:val="FF0000"/>
              </w:rPr>
              <w:t xml:space="preserve"> </w:t>
            </w:r>
            <w:r>
              <w:rPr>
                <w:color w:val="FF0000"/>
              </w:rPr>
              <w:t xml:space="preserve">For an inactive UL BWP, if there is no valid entries in TDRA table after applying the minimum scheduling offset, </w:t>
            </w:r>
            <w:r w:rsidRPr="00F000C0">
              <w:rPr>
                <w:color w:val="FF0000"/>
              </w:rPr>
              <w:t xml:space="preserve">the UE does not expect to receive a BWP indicator to </w:t>
            </w:r>
            <w:r>
              <w:rPr>
                <w:color w:val="FF0000"/>
              </w:rPr>
              <w:t>change</w:t>
            </w:r>
            <w:r w:rsidRPr="00F000C0">
              <w:rPr>
                <w:color w:val="FF0000"/>
              </w:rPr>
              <w:t xml:space="preserve"> </w:t>
            </w:r>
            <w:r>
              <w:rPr>
                <w:color w:val="FF0000"/>
              </w:rPr>
              <w:t xml:space="preserve">to </w:t>
            </w:r>
            <w:r w:rsidRPr="00F000C0">
              <w:rPr>
                <w:color w:val="FF0000"/>
              </w:rPr>
              <w:t xml:space="preserve">the inactive </w:t>
            </w:r>
            <w:r>
              <w:rPr>
                <w:color w:val="FF0000"/>
              </w:rPr>
              <w:t xml:space="preserve">UL </w:t>
            </w:r>
            <w:r w:rsidRPr="00F000C0">
              <w:rPr>
                <w:color w:val="FF0000"/>
              </w:rPr>
              <w:t>BWP.</w:t>
            </w:r>
          </w:p>
        </w:tc>
      </w:tr>
    </w:tbl>
    <w:p w14:paraId="34E35248" w14:textId="77777777" w:rsidR="007B0AE3" w:rsidRDefault="007B0AE3" w:rsidP="007B0AE3">
      <w:pPr>
        <w:ind w:firstLineChars="0" w:firstLine="0"/>
        <w:rPr>
          <w:rFonts w:eastAsia="맑은 고딕"/>
          <w:b/>
          <w:i/>
          <w:lang w:val="en-GB"/>
        </w:rPr>
      </w:pPr>
    </w:p>
    <w:p w14:paraId="504126D7" w14:textId="7DDFB891" w:rsidR="005A47F9" w:rsidRPr="006C18E8" w:rsidRDefault="00EC4F12" w:rsidP="005A47F9">
      <w:pPr>
        <w:ind w:firstLineChars="0"/>
        <w:rPr>
          <w:rFonts w:eastAsia="맑은 고딕"/>
          <w:b/>
          <w:u w:val="single"/>
          <w:lang w:val="en-GB"/>
        </w:rPr>
      </w:pPr>
      <w:r>
        <w:rPr>
          <w:rFonts w:eastAsia="맑은 고딕"/>
          <w:b/>
          <w:u w:val="single"/>
          <w:lang w:val="en-GB"/>
        </w:rPr>
        <w:t>Cross-BWP scheduling</w:t>
      </w:r>
    </w:p>
    <w:p w14:paraId="6E7BF4B2" w14:textId="53060DA6" w:rsidR="005A47F9" w:rsidRDefault="005A47F9" w:rsidP="005A47F9">
      <w:pPr>
        <w:ind w:firstLineChars="0"/>
        <w:rPr>
          <w:rFonts w:eastAsia="맑은 고딕"/>
          <w:lang w:val="en-GB"/>
        </w:rPr>
      </w:pPr>
      <w:r>
        <w:rPr>
          <w:rFonts w:eastAsia="맑은 고딕" w:hint="eastAsia"/>
          <w:lang w:val="en-GB"/>
        </w:rPr>
        <w:t>To ensure that BWP switching delay (</w:t>
      </w:r>
      <w:proofErr w:type="spellStart"/>
      <w:r>
        <w:rPr>
          <w:rFonts w:eastAsia="맑은 고딕" w:hint="eastAsia"/>
          <w:lang w:val="en-GB"/>
        </w:rPr>
        <w:t>T</w:t>
      </w:r>
      <w:r w:rsidRPr="009863EC">
        <w:rPr>
          <w:rFonts w:eastAsia="맑은 고딕" w:hint="eastAsia"/>
          <w:vertAlign w:val="subscript"/>
          <w:lang w:val="en-GB"/>
        </w:rPr>
        <w:t>bwp</w:t>
      </w:r>
      <w:proofErr w:type="spellEnd"/>
      <w:r>
        <w:rPr>
          <w:rFonts w:eastAsia="맑은 고딕" w:hint="eastAsia"/>
          <w:lang w:val="en-GB"/>
        </w:rPr>
        <w:t>), a</w:t>
      </w:r>
      <w:r w:rsidRPr="005B5E78">
        <w:rPr>
          <w:rFonts w:eastAsia="맑은 고딕"/>
          <w:lang w:val="en-GB"/>
        </w:rPr>
        <w:t xml:space="preserve"> UE does not expect to detect a DCI format 1_1</w:t>
      </w:r>
      <w:r>
        <w:rPr>
          <w:rFonts w:eastAsia="맑은 고딕" w:hint="eastAsia"/>
          <w:lang w:val="en-GB"/>
        </w:rPr>
        <w:t>/</w:t>
      </w:r>
      <w:r w:rsidRPr="005B5E78">
        <w:rPr>
          <w:rFonts w:eastAsia="맑은 고딕"/>
          <w:lang w:val="en-GB"/>
        </w:rPr>
        <w:t xml:space="preserve">0_1 indicating BWP change with the corresponding </w:t>
      </w:r>
      <w:r>
        <w:rPr>
          <w:rFonts w:eastAsia="맑은 고딕" w:hint="eastAsia"/>
          <w:lang w:val="en-GB"/>
        </w:rPr>
        <w:t>TDRA</w:t>
      </w:r>
      <w:r w:rsidRPr="005B5E78">
        <w:rPr>
          <w:rFonts w:eastAsia="맑은 고딕"/>
          <w:lang w:val="en-GB"/>
        </w:rPr>
        <w:t xml:space="preserve"> field providing a slot offset value for a PDSCH</w:t>
      </w:r>
      <w:r>
        <w:rPr>
          <w:rFonts w:eastAsia="맑은 고딕" w:hint="eastAsia"/>
          <w:lang w:val="en-GB"/>
        </w:rPr>
        <w:t>/PUSCH</w:t>
      </w:r>
      <w:r w:rsidRPr="005B5E78">
        <w:rPr>
          <w:rFonts w:eastAsia="맑은 고딕"/>
          <w:lang w:val="en-GB"/>
        </w:rPr>
        <w:t xml:space="preserve"> that is smaller than a delay required by the UE for an active BWP change.</w:t>
      </w:r>
      <w:r>
        <w:rPr>
          <w:rFonts w:eastAsia="맑은 고딕" w:hint="eastAsia"/>
          <w:lang w:val="en-GB"/>
        </w:rPr>
        <w:t xml:space="preserve"> If the UE relaxes PDCCH processing time for DCI format 1_1/0_1, the UE can be aware of BWP switching at the very late time. For example, in normal case (i.e., w/o PDCCH processing time relaxation), if </w:t>
      </w:r>
      <w:proofErr w:type="spellStart"/>
      <w:r>
        <w:rPr>
          <w:rFonts w:eastAsia="맑은 고딕" w:hint="eastAsia"/>
          <w:lang w:val="en-GB"/>
        </w:rPr>
        <w:t>K</w:t>
      </w:r>
      <w:r w:rsidRPr="009863EC">
        <w:rPr>
          <w:rFonts w:eastAsia="맑은 고딕" w:hint="eastAsia"/>
          <w:vertAlign w:val="subscript"/>
          <w:lang w:val="en-GB"/>
        </w:rPr>
        <w:t>min</w:t>
      </w:r>
      <w:proofErr w:type="spellEnd"/>
      <w:r>
        <w:rPr>
          <w:rFonts w:eastAsia="맑은 고딕" w:hint="eastAsia"/>
          <w:lang w:val="en-GB"/>
        </w:rPr>
        <w:t xml:space="preserve">=2 and </w:t>
      </w:r>
      <w:proofErr w:type="spellStart"/>
      <w:r>
        <w:rPr>
          <w:rFonts w:eastAsia="맑은 고딕" w:hint="eastAsia"/>
          <w:lang w:val="en-GB"/>
        </w:rPr>
        <w:t>T</w:t>
      </w:r>
      <w:r w:rsidRPr="009863EC">
        <w:rPr>
          <w:rFonts w:eastAsia="맑은 고딕" w:hint="eastAsia"/>
          <w:vertAlign w:val="subscript"/>
          <w:lang w:val="en-GB"/>
        </w:rPr>
        <w:t>bwp</w:t>
      </w:r>
      <w:proofErr w:type="spellEnd"/>
      <w:r>
        <w:rPr>
          <w:rFonts w:eastAsia="맑은 고딕" w:hint="eastAsia"/>
          <w:lang w:val="en-GB"/>
        </w:rPr>
        <w:t xml:space="preserve"> = 1, the UE can receive DCI format scheduling PDSCH with K0=2 in new BWP. On the other hand, in power saving mode (i.e., w/ PDCCH processing time relaxation), if the UE relaxes PDCCH processing time until 2 slots, then the UE cannot receives the PDSCH with K0=2 in the new BWP since </w:t>
      </w:r>
      <w:proofErr w:type="spellStart"/>
      <w:r>
        <w:rPr>
          <w:rFonts w:eastAsia="맑은 고딕" w:hint="eastAsia"/>
          <w:lang w:val="en-GB"/>
        </w:rPr>
        <w:t>T</w:t>
      </w:r>
      <w:r w:rsidRPr="009863EC">
        <w:rPr>
          <w:rFonts w:eastAsia="맑은 고딕" w:hint="eastAsia"/>
          <w:vertAlign w:val="subscript"/>
          <w:lang w:val="en-GB"/>
        </w:rPr>
        <w:t>bwp</w:t>
      </w:r>
      <w:proofErr w:type="spellEnd"/>
      <w:r>
        <w:rPr>
          <w:rFonts w:eastAsia="맑은 고딕" w:hint="eastAsia"/>
          <w:lang w:val="en-GB"/>
        </w:rPr>
        <w:t xml:space="preserve"> = 1</w:t>
      </w:r>
      <w:r>
        <w:rPr>
          <w:rFonts w:eastAsia="맑은 고딕"/>
          <w:lang w:val="en-GB"/>
        </w:rPr>
        <w:t xml:space="preserve"> </w:t>
      </w:r>
      <w:r>
        <w:rPr>
          <w:rFonts w:eastAsia="맑은 고딕" w:hint="eastAsia"/>
          <w:lang w:val="en-GB"/>
        </w:rPr>
        <w:t xml:space="preserve">slot is required but not ensured. Therefore, if the UE relaxes PDCCH processing time up to </w:t>
      </w:r>
      <w:r w:rsidR="00A22CAD">
        <w:rPr>
          <w:rFonts w:eastAsia="맑은 고딕"/>
          <w:lang w:val="en-GB"/>
        </w:rPr>
        <w:t>X</w:t>
      </w:r>
      <w:r>
        <w:rPr>
          <w:rFonts w:eastAsia="맑은 고딕" w:hint="eastAsia"/>
          <w:lang w:val="en-GB"/>
        </w:rPr>
        <w:t xml:space="preserve"> slots, this additional delay should be taken into account for cross-BWP scheduling. For </w:t>
      </w:r>
      <w:r>
        <w:rPr>
          <w:rFonts w:eastAsia="맑은 고딕"/>
          <w:lang w:val="en-GB"/>
        </w:rPr>
        <w:t>example</w:t>
      </w:r>
      <w:r>
        <w:rPr>
          <w:rFonts w:eastAsia="맑은 고딕" w:hint="eastAsia"/>
          <w:lang w:val="en-GB"/>
        </w:rPr>
        <w:t xml:space="preserve">, the UE can only expect to be scheduled with data with slot offsets larger than </w:t>
      </w:r>
      <w:r w:rsidR="00A22CAD">
        <w:rPr>
          <w:rFonts w:eastAsia="맑은 고딕"/>
          <w:lang w:val="en-GB"/>
        </w:rPr>
        <w:t>X</w:t>
      </w:r>
      <w:r>
        <w:rPr>
          <w:rFonts w:eastAsia="맑은 고딕" w:hint="eastAsia"/>
          <w:lang w:val="en-GB"/>
        </w:rPr>
        <w:t xml:space="preserve"> + </w:t>
      </w:r>
      <w:proofErr w:type="spellStart"/>
      <w:r>
        <w:rPr>
          <w:rFonts w:eastAsia="맑은 고딕" w:hint="eastAsia"/>
          <w:lang w:val="en-GB"/>
        </w:rPr>
        <w:t>T</w:t>
      </w:r>
      <w:r w:rsidRPr="004E3910">
        <w:rPr>
          <w:rFonts w:eastAsia="맑은 고딕" w:hint="eastAsia"/>
          <w:vertAlign w:val="subscript"/>
          <w:lang w:val="en-GB"/>
        </w:rPr>
        <w:t>bwp</w:t>
      </w:r>
      <w:proofErr w:type="spellEnd"/>
      <w:r>
        <w:rPr>
          <w:rFonts w:eastAsia="맑은 고딕" w:hint="eastAsia"/>
          <w:lang w:val="en-GB"/>
        </w:rPr>
        <w:t>.</w:t>
      </w:r>
      <w:r w:rsidR="00EC4F12">
        <w:rPr>
          <w:rFonts w:eastAsia="맑은 고딕"/>
          <w:lang w:val="en-GB"/>
        </w:rPr>
        <w:t xml:space="preserve"> </w:t>
      </w:r>
    </w:p>
    <w:p w14:paraId="246754C4" w14:textId="77777777" w:rsidR="005A47F9" w:rsidRPr="00A22CAD" w:rsidRDefault="005A47F9" w:rsidP="005A47F9">
      <w:pPr>
        <w:ind w:firstLineChars="0"/>
        <w:rPr>
          <w:rFonts w:eastAsia="맑은 고딕"/>
          <w:lang w:val="en-GB"/>
        </w:rPr>
      </w:pPr>
    </w:p>
    <w:p w14:paraId="2B2B9FAC" w14:textId="5456F2CA" w:rsidR="005A47F9" w:rsidRDefault="005A47F9" w:rsidP="005A47F9">
      <w:pPr>
        <w:ind w:firstLineChars="0" w:firstLine="0"/>
        <w:rPr>
          <w:rFonts w:eastAsia="맑은 고딕"/>
          <w:b/>
          <w:i/>
          <w:lang w:val="en-GB"/>
        </w:rPr>
      </w:pPr>
      <w:r w:rsidRPr="000928EB">
        <w:rPr>
          <w:rFonts w:eastAsia="맑은 고딕" w:hint="eastAsia"/>
          <w:b/>
          <w:i/>
          <w:lang w:val="en-GB"/>
        </w:rPr>
        <w:t xml:space="preserve">Proposal </w:t>
      </w:r>
      <w:r w:rsidR="00D516EC">
        <w:rPr>
          <w:rFonts w:eastAsia="맑은 고딕"/>
          <w:b/>
          <w:i/>
          <w:lang w:val="en-GB"/>
        </w:rPr>
        <w:t>3</w:t>
      </w:r>
      <w:r w:rsidRPr="000928EB">
        <w:rPr>
          <w:rFonts w:eastAsia="맑은 고딕" w:hint="eastAsia"/>
          <w:b/>
          <w:i/>
          <w:lang w:val="en-GB"/>
        </w:rPr>
        <w:t>: A</w:t>
      </w:r>
      <w:r w:rsidRPr="000928EB">
        <w:rPr>
          <w:rFonts w:eastAsia="맑은 고딕"/>
          <w:b/>
          <w:i/>
          <w:lang w:val="en-GB"/>
        </w:rPr>
        <w:t xml:space="preserve"> UE does not expect to detect a DCI format 1_1/0_1 indicating BWP change with the corresponding TDRA field providing a slot offset value for a PDSCH/PUSCH that is smaller than </w:t>
      </w:r>
      <w:r>
        <w:rPr>
          <w:rFonts w:eastAsia="맑은 고딕"/>
          <w:b/>
          <w:i/>
          <w:lang w:val="en-GB"/>
        </w:rPr>
        <w:t>X</w:t>
      </w:r>
      <w:r w:rsidRPr="000928EB">
        <w:rPr>
          <w:rFonts w:eastAsia="맑은 고딕" w:hint="eastAsia"/>
          <w:b/>
          <w:i/>
          <w:lang w:val="en-GB"/>
        </w:rPr>
        <w:t xml:space="preserve"> + </w:t>
      </w:r>
      <w:proofErr w:type="spellStart"/>
      <w:r w:rsidRPr="000928EB">
        <w:rPr>
          <w:rFonts w:eastAsia="맑은 고딕" w:hint="eastAsia"/>
          <w:b/>
          <w:i/>
          <w:lang w:val="en-GB"/>
        </w:rPr>
        <w:t>T</w:t>
      </w:r>
      <w:r w:rsidRPr="000928EB">
        <w:rPr>
          <w:rFonts w:eastAsia="맑은 고딕" w:hint="eastAsia"/>
          <w:b/>
          <w:i/>
          <w:vertAlign w:val="subscript"/>
          <w:lang w:val="en-GB"/>
        </w:rPr>
        <w:t>bwp</w:t>
      </w:r>
      <w:proofErr w:type="spellEnd"/>
      <w:r w:rsidRPr="000928EB">
        <w:rPr>
          <w:rFonts w:eastAsia="맑은 고딕" w:hint="eastAsia"/>
          <w:b/>
          <w:i/>
          <w:lang w:val="en-GB"/>
        </w:rPr>
        <w:t xml:space="preserve"> where </w:t>
      </w:r>
      <w:r>
        <w:rPr>
          <w:rFonts w:eastAsia="맑은 고딕"/>
          <w:b/>
          <w:i/>
          <w:lang w:val="en-GB"/>
        </w:rPr>
        <w:t>X</w:t>
      </w:r>
      <w:r w:rsidRPr="000928EB">
        <w:rPr>
          <w:rFonts w:eastAsia="맑은 고딕" w:hint="eastAsia"/>
          <w:b/>
          <w:i/>
          <w:lang w:val="en-GB"/>
        </w:rPr>
        <w:t xml:space="preserve"> is an application delay for cross-slot scheduling and </w:t>
      </w:r>
      <w:proofErr w:type="spellStart"/>
      <w:r w:rsidRPr="000928EB">
        <w:rPr>
          <w:rFonts w:eastAsia="맑은 고딕" w:hint="eastAsia"/>
          <w:b/>
          <w:i/>
          <w:lang w:val="en-GB"/>
        </w:rPr>
        <w:t>T</w:t>
      </w:r>
      <w:r w:rsidRPr="000928EB">
        <w:rPr>
          <w:rFonts w:eastAsia="맑은 고딕" w:hint="eastAsia"/>
          <w:b/>
          <w:i/>
          <w:vertAlign w:val="subscript"/>
          <w:lang w:val="en-GB"/>
        </w:rPr>
        <w:t>bwp</w:t>
      </w:r>
      <w:proofErr w:type="spellEnd"/>
      <w:r w:rsidRPr="000928EB">
        <w:rPr>
          <w:rFonts w:eastAsia="맑은 고딕" w:hint="eastAsia"/>
          <w:b/>
          <w:i/>
          <w:lang w:val="en-GB"/>
        </w:rPr>
        <w:t xml:space="preserve"> is </w:t>
      </w:r>
      <w:r w:rsidRPr="000928EB">
        <w:rPr>
          <w:rFonts w:eastAsia="맑은 고딕"/>
          <w:b/>
          <w:i/>
          <w:lang w:val="en-GB"/>
        </w:rPr>
        <w:t>a delay required by the UE for an active BWP change</w:t>
      </w:r>
      <w:r w:rsidRPr="000928EB">
        <w:rPr>
          <w:rFonts w:eastAsia="맑은 고딕" w:hint="eastAsia"/>
          <w:b/>
          <w:i/>
          <w:lang w:val="en-GB"/>
        </w:rPr>
        <w:t>.</w:t>
      </w:r>
    </w:p>
    <w:p w14:paraId="6DF22D7F" w14:textId="77777777" w:rsidR="00EC4F12" w:rsidRDefault="00EC4F12" w:rsidP="005A47F9">
      <w:pPr>
        <w:ind w:firstLineChars="0" w:firstLine="0"/>
        <w:rPr>
          <w:rFonts w:eastAsia="맑은 고딕"/>
          <w:b/>
          <w:i/>
          <w:lang w:val="en-GB"/>
        </w:rPr>
      </w:pPr>
    </w:p>
    <w:p w14:paraId="6C1FF45E" w14:textId="77777777" w:rsidR="005A47F9" w:rsidRPr="00D6244B" w:rsidRDefault="005A47F9" w:rsidP="005A47F9">
      <w:pPr>
        <w:rPr>
          <w:rFonts w:eastAsia="맑은 고딕"/>
          <w:b/>
          <w:u w:val="single"/>
          <w:lang w:val="en-GB"/>
        </w:rPr>
      </w:pPr>
      <w:r w:rsidRPr="00D6244B">
        <w:rPr>
          <w:rFonts w:eastAsia="맑은 고딕" w:hint="eastAsia"/>
          <w:b/>
          <w:u w:val="single"/>
          <w:lang w:val="en-GB"/>
        </w:rPr>
        <w:t>Proposed TP</w:t>
      </w:r>
      <w:r>
        <w:rPr>
          <w:rFonts w:eastAsia="맑은 고딕"/>
          <w:b/>
          <w:u w:val="single"/>
          <w:lang w:val="en-GB"/>
        </w:rPr>
        <w:t xml:space="preserve"> for 38.213</w:t>
      </w:r>
    </w:p>
    <w:tbl>
      <w:tblPr>
        <w:tblStyle w:val="af"/>
        <w:tblW w:w="0" w:type="auto"/>
        <w:tblLook w:val="04A0" w:firstRow="1" w:lastRow="0" w:firstColumn="1" w:lastColumn="0" w:noHBand="0" w:noVBand="1"/>
      </w:tblPr>
      <w:tblGrid>
        <w:gridCol w:w="9737"/>
      </w:tblGrid>
      <w:tr w:rsidR="005A47F9" w14:paraId="3C5C55EB" w14:textId="77777777" w:rsidTr="00C2229E">
        <w:tc>
          <w:tcPr>
            <w:tcW w:w="9737" w:type="dxa"/>
          </w:tcPr>
          <w:p w14:paraId="20EEB555" w14:textId="77777777" w:rsidR="005A47F9" w:rsidRPr="005F09EC" w:rsidRDefault="005A47F9" w:rsidP="00C2229E">
            <w:pPr>
              <w:pStyle w:val="4"/>
              <w:numPr>
                <w:ilvl w:val="0"/>
                <w:numId w:val="0"/>
              </w:numPr>
              <w:outlineLvl w:val="3"/>
              <w:rPr>
                <w:sz w:val="28"/>
                <w:lang w:eastAsia="ko-KR"/>
              </w:rPr>
            </w:pPr>
            <w:r w:rsidRPr="005F09EC">
              <w:rPr>
                <w:color w:val="000000"/>
                <w:sz w:val="28"/>
              </w:rPr>
              <w:lastRenderedPageBreak/>
              <w:t xml:space="preserve">12 </w:t>
            </w:r>
            <w:r>
              <w:rPr>
                <w:color w:val="000000"/>
                <w:sz w:val="28"/>
              </w:rPr>
              <w:t xml:space="preserve">   </w:t>
            </w:r>
            <w:r w:rsidRPr="005F09EC">
              <w:rPr>
                <w:color w:val="000000"/>
                <w:sz w:val="28"/>
              </w:rPr>
              <w:t>Bandwidth part operation</w:t>
            </w:r>
          </w:p>
          <w:p w14:paraId="00AF4909" w14:textId="77777777" w:rsidR="005A47F9" w:rsidRPr="00360A73" w:rsidRDefault="005A47F9" w:rsidP="00C2229E">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5F9198DD" w14:textId="77777777" w:rsidR="005A47F9" w:rsidRDefault="005A47F9" w:rsidP="00C2229E">
            <w:pPr>
              <w:spacing w:before="0" w:after="180" w:line="240" w:lineRule="auto"/>
              <w:ind w:firstLineChars="0" w:firstLine="0"/>
              <w:jc w:val="left"/>
              <w:rPr>
                <w:rFonts w:eastAsia="맑은 고딕"/>
                <w:lang w:val="x-none" w:eastAsia="en-US"/>
              </w:rPr>
            </w:pPr>
            <w:r w:rsidRPr="005F09EC">
              <w:rPr>
                <w:rFonts w:eastAsia="맑은 고딕"/>
                <w:lang w:val="x-none" w:eastAsia="en-US"/>
              </w:rPr>
              <w:t xml:space="preserve">A UE does not expect to detect a DCI format 1_1 or </w:t>
            </w:r>
            <w:r w:rsidRPr="005F09EC">
              <w:rPr>
                <w:rFonts w:eastAsia="맑은 고딕"/>
                <w:lang w:eastAsia="en-US"/>
              </w:rPr>
              <w:t xml:space="preserve">a </w:t>
            </w:r>
            <w:r w:rsidRPr="005F09EC">
              <w:rPr>
                <w:rFonts w:eastAsia="맑은 고딕"/>
                <w:lang w:val="x-none" w:eastAsia="en-US"/>
              </w:rPr>
              <w:t xml:space="preserve">DCI format 0_1 indicating </w:t>
            </w:r>
            <w:r w:rsidRPr="005F09EC">
              <w:rPr>
                <w:rFonts w:eastAsia="맑은 고딕"/>
                <w:lang w:eastAsia="en-US"/>
              </w:rPr>
              <w:t xml:space="preserve">respectively an </w:t>
            </w:r>
            <w:r w:rsidRPr="005F09EC">
              <w:rPr>
                <w:rFonts w:eastAsia="맑은 고딕"/>
                <w:lang w:val="x-none" w:eastAsia="en-US"/>
              </w:rPr>
              <w:t xml:space="preserve">active DL </w:t>
            </w:r>
            <w:r w:rsidRPr="005F09EC">
              <w:rPr>
                <w:rFonts w:eastAsia="맑은 고딕"/>
                <w:lang w:eastAsia="en-US"/>
              </w:rPr>
              <w:t xml:space="preserve">BWP </w:t>
            </w:r>
            <w:r w:rsidRPr="005F09EC">
              <w:rPr>
                <w:rFonts w:eastAsia="맑은 고딕"/>
                <w:lang w:val="x-none" w:eastAsia="en-US"/>
              </w:rPr>
              <w:t xml:space="preserve">or </w:t>
            </w:r>
            <w:r w:rsidRPr="005F09EC">
              <w:rPr>
                <w:rFonts w:eastAsia="맑은 고딕"/>
                <w:lang w:eastAsia="en-US"/>
              </w:rPr>
              <w:t xml:space="preserve">an active </w:t>
            </w:r>
            <w:r w:rsidRPr="005F09EC">
              <w:rPr>
                <w:rFonts w:eastAsia="맑은 고딕"/>
                <w:lang w:val="x-none" w:eastAsia="en-US"/>
              </w:rPr>
              <w:t xml:space="preserve">UL BWP change with the </w:t>
            </w:r>
            <w:r w:rsidRPr="005F09EC">
              <w:rPr>
                <w:rFonts w:eastAsia="맑은 고딕"/>
                <w:lang w:eastAsia="en-US"/>
              </w:rPr>
              <w:t xml:space="preserve">corresponding </w:t>
            </w:r>
            <w:r w:rsidRPr="005F09EC">
              <w:rPr>
                <w:rFonts w:eastAsia="맑은 고딕"/>
                <w:lang w:val="x-none" w:eastAsia="en-US"/>
              </w:rPr>
              <w:t xml:space="preserve">time domain resource assignment field providing a slot offset </w:t>
            </w:r>
            <w:r w:rsidRPr="005F09EC">
              <w:rPr>
                <w:rFonts w:eastAsia="맑은 고딕"/>
                <w:lang w:eastAsia="en-US"/>
              </w:rPr>
              <w:t xml:space="preserve">value </w:t>
            </w:r>
            <w:r w:rsidRPr="005F09EC">
              <w:rPr>
                <w:rFonts w:eastAsia="맑은 고딕"/>
                <w:lang w:val="x-none" w:eastAsia="en-US"/>
              </w:rPr>
              <w:t xml:space="preserve">for </w:t>
            </w:r>
            <w:r w:rsidRPr="005F09EC">
              <w:rPr>
                <w:rFonts w:eastAsia="맑은 고딕"/>
                <w:lang w:eastAsia="en-US"/>
              </w:rPr>
              <w:t>a</w:t>
            </w:r>
            <w:r w:rsidRPr="005F09EC">
              <w:rPr>
                <w:rFonts w:eastAsia="맑은 고딕"/>
                <w:lang w:val="x-none" w:eastAsia="en-US"/>
              </w:rPr>
              <w:t xml:space="preserve"> PDSCH reception or PUSCH transmission that is smaller than a d</w:t>
            </w:r>
            <w:r w:rsidRPr="005F09EC">
              <w:rPr>
                <w:rFonts w:eastAsia="맑은 고딕"/>
                <w:lang w:eastAsia="en-US"/>
              </w:rPr>
              <w:t>elay</w:t>
            </w:r>
            <w:r w:rsidRPr="005F09EC">
              <w:rPr>
                <w:rFonts w:eastAsia="맑은 고딕"/>
                <w:lang w:val="x-none" w:eastAsia="en-US"/>
              </w:rPr>
              <w:t xml:space="preserve"> </w:t>
            </w:r>
            <w:r w:rsidRPr="005F09EC">
              <w:rPr>
                <w:rFonts w:eastAsia="맑은 고딕"/>
                <w:lang w:eastAsia="en-US"/>
              </w:rPr>
              <w:t xml:space="preserve">required by the UE for an </w:t>
            </w:r>
            <w:r w:rsidRPr="005F09EC">
              <w:rPr>
                <w:rFonts w:eastAsia="맑은 고딕"/>
                <w:lang w:val="x-none" w:eastAsia="en-US"/>
              </w:rPr>
              <w:t xml:space="preserve">active DL </w:t>
            </w:r>
            <w:r w:rsidRPr="005F09EC">
              <w:rPr>
                <w:rFonts w:eastAsia="맑은 고딕"/>
                <w:lang w:eastAsia="en-US"/>
              </w:rPr>
              <w:t xml:space="preserve">BWP change </w:t>
            </w:r>
            <w:r w:rsidRPr="005F09EC">
              <w:rPr>
                <w:rFonts w:eastAsia="맑은 고딕"/>
                <w:lang w:val="x-none" w:eastAsia="en-US"/>
              </w:rPr>
              <w:t>or UL BWP change [</w:t>
            </w:r>
            <w:r w:rsidRPr="005F09EC">
              <w:rPr>
                <w:rFonts w:eastAsia="맑은 고딕"/>
                <w:lang w:eastAsia="en-US"/>
              </w:rPr>
              <w:t xml:space="preserve">10, </w:t>
            </w:r>
            <w:r w:rsidRPr="005F09EC">
              <w:rPr>
                <w:rFonts w:eastAsia="맑은 고딕"/>
                <w:lang w:val="x-none" w:eastAsia="en-US"/>
              </w:rPr>
              <w:t xml:space="preserve">TS 38.133]. </w:t>
            </w:r>
          </w:p>
          <w:p w14:paraId="6FA231C5" w14:textId="77777777" w:rsidR="005A47F9" w:rsidRPr="005F09EC" w:rsidRDefault="005A47F9" w:rsidP="00C2229E">
            <w:pPr>
              <w:spacing w:before="0" w:after="180" w:line="240" w:lineRule="auto"/>
              <w:ind w:firstLineChars="0" w:firstLine="0"/>
              <w:rPr>
                <w:rFonts w:eastAsia="맑은 고딕"/>
                <w:lang w:val="x-none"/>
              </w:rPr>
            </w:pPr>
            <w:r w:rsidRPr="005F09EC">
              <w:rPr>
                <w:color w:val="FF0000"/>
              </w:rPr>
              <w:t xml:space="preserve">When the UE </w:t>
            </w:r>
            <w:r>
              <w:rPr>
                <w:color w:val="FF0000"/>
              </w:rPr>
              <w:t xml:space="preserve">is </w:t>
            </w:r>
            <w:r w:rsidRPr="005F09EC">
              <w:rPr>
                <w:color w:val="FF0000"/>
              </w:rPr>
              <w:t>configured with [</w:t>
            </w:r>
            <w:proofErr w:type="spellStart"/>
            <w:r w:rsidRPr="005F09EC">
              <w:rPr>
                <w:i/>
                <w:color w:val="FF0000"/>
              </w:rPr>
              <w:t>minimumSchedulingOffset</w:t>
            </w:r>
            <w:proofErr w:type="spellEnd"/>
            <w:r w:rsidRPr="005F09EC">
              <w:rPr>
                <w:color w:val="FF0000"/>
              </w:rPr>
              <w:t xml:space="preserve">] in active </w:t>
            </w:r>
            <w:r>
              <w:rPr>
                <w:color w:val="FF0000"/>
              </w:rPr>
              <w:t>DL</w:t>
            </w:r>
            <w:r w:rsidRPr="005F09EC">
              <w:rPr>
                <w:color w:val="FF0000"/>
              </w:rPr>
              <w:t xml:space="preserve"> BWP </w:t>
            </w:r>
            <w:r>
              <w:rPr>
                <w:color w:val="FF0000"/>
              </w:rPr>
              <w:t xml:space="preserve">or UL BWP and indicated </w:t>
            </w:r>
            <w:r w:rsidRPr="005F09EC">
              <w:rPr>
                <w:color w:val="FF0000"/>
              </w:rPr>
              <w:t xml:space="preserve">a minimum scheduling offset restriction by the [‘Minimum applicable scheduling offset indicator’] field in DCI format </w:t>
            </w:r>
            <w:r>
              <w:rPr>
                <w:color w:val="FF0000"/>
              </w:rPr>
              <w:t>1</w:t>
            </w:r>
            <w:r w:rsidRPr="005F09EC">
              <w:rPr>
                <w:color w:val="FF0000"/>
              </w:rPr>
              <w:t xml:space="preserve">_1 or </w:t>
            </w:r>
            <w:r>
              <w:rPr>
                <w:color w:val="FF0000"/>
              </w:rPr>
              <w:t>0</w:t>
            </w:r>
            <w:r w:rsidRPr="005F09EC">
              <w:rPr>
                <w:color w:val="FF0000"/>
              </w:rPr>
              <w:t>_1</w:t>
            </w:r>
            <w:r>
              <w:rPr>
                <w:color w:val="FF0000"/>
              </w:rPr>
              <w:t xml:space="preserve">, </w:t>
            </w:r>
            <w:r w:rsidRPr="005F09EC">
              <w:t>a</w:t>
            </w:r>
            <w:r w:rsidRPr="005F09EC">
              <w:rPr>
                <w:rFonts w:eastAsia="맑은 고딕"/>
                <w:lang w:val="x-none" w:eastAsia="en-US"/>
              </w:rPr>
              <w:t xml:space="preserve"> UE does not expect to detect a DCI format 1_1 or </w:t>
            </w:r>
            <w:r w:rsidRPr="005F09EC">
              <w:rPr>
                <w:rFonts w:eastAsia="맑은 고딕"/>
                <w:lang w:eastAsia="en-US"/>
              </w:rPr>
              <w:t xml:space="preserve">a </w:t>
            </w:r>
            <w:r w:rsidRPr="005F09EC">
              <w:rPr>
                <w:rFonts w:eastAsia="맑은 고딕"/>
                <w:lang w:val="x-none" w:eastAsia="en-US"/>
              </w:rPr>
              <w:t xml:space="preserve">DCI format 0_1 indicating </w:t>
            </w:r>
            <w:r w:rsidRPr="005F09EC">
              <w:rPr>
                <w:rFonts w:eastAsia="맑은 고딕"/>
                <w:lang w:eastAsia="en-US"/>
              </w:rPr>
              <w:t xml:space="preserve">respectively an </w:t>
            </w:r>
            <w:r w:rsidRPr="005F09EC">
              <w:rPr>
                <w:rFonts w:eastAsia="맑은 고딕"/>
                <w:lang w:val="x-none" w:eastAsia="en-US"/>
              </w:rPr>
              <w:t xml:space="preserve">active DL </w:t>
            </w:r>
            <w:r w:rsidRPr="005F09EC">
              <w:rPr>
                <w:rFonts w:eastAsia="맑은 고딕"/>
                <w:lang w:eastAsia="en-US"/>
              </w:rPr>
              <w:t xml:space="preserve">BWP </w:t>
            </w:r>
            <w:r w:rsidRPr="005F09EC">
              <w:rPr>
                <w:rFonts w:eastAsia="맑은 고딕"/>
                <w:lang w:val="x-none" w:eastAsia="en-US"/>
              </w:rPr>
              <w:t xml:space="preserve">or </w:t>
            </w:r>
            <w:r w:rsidRPr="005F09EC">
              <w:rPr>
                <w:rFonts w:eastAsia="맑은 고딕"/>
                <w:lang w:eastAsia="en-US"/>
              </w:rPr>
              <w:t xml:space="preserve">an active </w:t>
            </w:r>
            <w:r w:rsidRPr="005F09EC">
              <w:rPr>
                <w:rFonts w:eastAsia="맑은 고딕"/>
                <w:lang w:val="x-none" w:eastAsia="en-US"/>
              </w:rPr>
              <w:t xml:space="preserve">UL BWP change with the </w:t>
            </w:r>
            <w:r w:rsidRPr="005F09EC">
              <w:rPr>
                <w:rFonts w:eastAsia="맑은 고딕"/>
                <w:lang w:eastAsia="en-US"/>
              </w:rPr>
              <w:t xml:space="preserve">corresponding </w:t>
            </w:r>
            <w:r w:rsidRPr="005F09EC">
              <w:rPr>
                <w:rFonts w:eastAsia="맑은 고딕"/>
                <w:lang w:val="x-none" w:eastAsia="en-US"/>
              </w:rPr>
              <w:t xml:space="preserve">time domain resource assignment field providing a slot offset </w:t>
            </w:r>
            <w:r w:rsidRPr="005F09EC">
              <w:rPr>
                <w:rFonts w:eastAsia="맑은 고딕"/>
                <w:lang w:eastAsia="en-US"/>
              </w:rPr>
              <w:t xml:space="preserve">value </w:t>
            </w:r>
            <w:r w:rsidRPr="005F09EC">
              <w:rPr>
                <w:rFonts w:eastAsia="맑은 고딕"/>
                <w:lang w:val="x-none" w:eastAsia="en-US"/>
              </w:rPr>
              <w:t xml:space="preserve">for </w:t>
            </w:r>
            <w:r w:rsidRPr="005F09EC">
              <w:rPr>
                <w:rFonts w:eastAsia="맑은 고딕"/>
                <w:lang w:eastAsia="en-US"/>
              </w:rPr>
              <w:t>a</w:t>
            </w:r>
            <w:r w:rsidRPr="005F09EC">
              <w:rPr>
                <w:rFonts w:eastAsia="맑은 고딕"/>
                <w:lang w:val="x-none" w:eastAsia="en-US"/>
              </w:rPr>
              <w:t xml:space="preserve"> PDSCH reception or PUSCH transmission that is smaller than </w:t>
            </w:r>
            <w:r>
              <w:rPr>
                <w:rFonts w:eastAsia="맑은 고딕"/>
                <w:i/>
                <w:color w:val="FF0000"/>
                <w:lang w:val="x-none" w:eastAsia="en-US"/>
              </w:rPr>
              <w:t>Y</w:t>
            </w:r>
            <w:r w:rsidRPr="00FE41BE">
              <w:rPr>
                <w:rFonts w:eastAsia="맑은 고딕"/>
                <w:color w:val="FF0000"/>
                <w:lang w:val="x-none" w:eastAsia="en-US"/>
              </w:rPr>
              <w:t xml:space="preserve"> = </w:t>
            </w:r>
            <w:r w:rsidRPr="00FE41BE">
              <w:rPr>
                <w:rFonts w:eastAsia="맑은 고딕"/>
                <w:i/>
                <w:color w:val="FF0000"/>
                <w:lang w:val="x-none" w:eastAsia="en-US"/>
              </w:rPr>
              <w:t>X</w:t>
            </w:r>
            <w:r w:rsidRPr="00FE41BE">
              <w:rPr>
                <w:rFonts w:eastAsia="맑은 고딕"/>
                <w:color w:val="FF0000"/>
                <w:lang w:val="x-none" w:eastAsia="en-US"/>
              </w:rPr>
              <w:t xml:space="preserve"> + </w:t>
            </w:r>
            <w:proofErr w:type="spellStart"/>
            <w:r w:rsidRPr="00FE41BE">
              <w:rPr>
                <w:rFonts w:eastAsia="맑은 고딕"/>
                <w:i/>
                <w:color w:val="FF0000"/>
                <w:lang w:val="x-none" w:eastAsia="en-US"/>
              </w:rPr>
              <w:t>T</w:t>
            </w:r>
            <w:r w:rsidRPr="00FE41BE">
              <w:rPr>
                <w:rFonts w:eastAsia="맑은 고딕"/>
                <w:color w:val="FF0000"/>
                <w:vertAlign w:val="subscript"/>
                <w:lang w:val="x-none" w:eastAsia="en-US"/>
              </w:rPr>
              <w:t>bwp</w:t>
            </w:r>
            <w:proofErr w:type="spellEnd"/>
            <w:r>
              <w:rPr>
                <w:rFonts w:eastAsia="맑은 고딕"/>
                <w:color w:val="FF0000"/>
                <w:lang w:val="x-none" w:eastAsia="en-US"/>
              </w:rPr>
              <w:t xml:space="preserve"> where </w:t>
            </w:r>
            <w:r w:rsidRPr="00FE41BE">
              <w:rPr>
                <w:rFonts w:eastAsia="맑은 고딕"/>
                <w:i/>
                <w:color w:val="FF0000"/>
                <w:lang w:val="x-none" w:eastAsia="en-US"/>
              </w:rPr>
              <w:t>X</w:t>
            </w:r>
            <w:r>
              <w:rPr>
                <w:rFonts w:eastAsia="맑은 고딕"/>
                <w:color w:val="FF0000"/>
                <w:lang w:val="x-none" w:eastAsia="en-US"/>
              </w:rPr>
              <w:t xml:space="preserve"> is application delay described in [6, TS 38.214]</w:t>
            </w:r>
            <w:r w:rsidRPr="005F09EC">
              <w:rPr>
                <w:rFonts w:eastAsia="맑은 고딕"/>
                <w:lang w:val="x-none" w:eastAsia="en-US"/>
              </w:rPr>
              <w:t xml:space="preserve"> </w:t>
            </w:r>
            <w:r w:rsidRPr="00FE41BE">
              <w:rPr>
                <w:rFonts w:eastAsia="맑은 고딕"/>
                <w:color w:val="FF0000"/>
                <w:lang w:val="x-none" w:eastAsia="en-US"/>
              </w:rPr>
              <w:t xml:space="preserve">and </w:t>
            </w:r>
            <w:proofErr w:type="spellStart"/>
            <w:r w:rsidRPr="00FE41BE">
              <w:rPr>
                <w:rFonts w:eastAsia="맑은 고딕"/>
                <w:i/>
                <w:color w:val="FF0000"/>
                <w:lang w:val="x-none" w:eastAsia="en-US"/>
              </w:rPr>
              <w:t>T</w:t>
            </w:r>
            <w:r w:rsidRPr="00FE41BE">
              <w:rPr>
                <w:rFonts w:eastAsia="맑은 고딕"/>
                <w:color w:val="FF0000"/>
                <w:vertAlign w:val="subscript"/>
                <w:lang w:val="x-none" w:eastAsia="en-US"/>
              </w:rPr>
              <w:t>bwp</w:t>
            </w:r>
            <w:proofErr w:type="spellEnd"/>
            <w:r>
              <w:rPr>
                <w:rFonts w:eastAsia="맑은 고딕"/>
                <w:lang w:val="x-none" w:eastAsia="en-US"/>
              </w:rPr>
              <w:t xml:space="preserve"> </w:t>
            </w:r>
            <w:r w:rsidRPr="006B0BBA">
              <w:rPr>
                <w:rFonts w:eastAsia="맑은 고딕"/>
                <w:color w:val="FF0000"/>
                <w:lang w:val="x-none" w:eastAsia="en-US"/>
              </w:rPr>
              <w:t xml:space="preserve">is </w:t>
            </w:r>
            <w:r>
              <w:rPr>
                <w:rFonts w:eastAsia="맑은 고딕"/>
                <w:lang w:val="x-none" w:eastAsia="en-US"/>
              </w:rPr>
              <w:t xml:space="preserve">a </w:t>
            </w:r>
            <w:r w:rsidRPr="005F09EC">
              <w:rPr>
                <w:rFonts w:eastAsia="맑은 고딕"/>
                <w:lang w:val="x-none" w:eastAsia="en-US"/>
              </w:rPr>
              <w:t>d</w:t>
            </w:r>
            <w:r w:rsidRPr="005F09EC">
              <w:rPr>
                <w:rFonts w:eastAsia="맑은 고딕"/>
                <w:lang w:eastAsia="en-US"/>
              </w:rPr>
              <w:t>elay</w:t>
            </w:r>
            <w:r w:rsidRPr="005F09EC">
              <w:rPr>
                <w:rFonts w:eastAsia="맑은 고딕"/>
                <w:lang w:val="x-none" w:eastAsia="en-US"/>
              </w:rPr>
              <w:t xml:space="preserve"> </w:t>
            </w:r>
            <w:r w:rsidRPr="005F09EC">
              <w:rPr>
                <w:rFonts w:eastAsia="맑은 고딕"/>
                <w:lang w:eastAsia="en-US"/>
              </w:rPr>
              <w:t xml:space="preserve">required by the UE for an </w:t>
            </w:r>
            <w:r w:rsidRPr="005F09EC">
              <w:rPr>
                <w:rFonts w:eastAsia="맑은 고딕"/>
                <w:lang w:val="x-none" w:eastAsia="en-US"/>
              </w:rPr>
              <w:t xml:space="preserve">active DL </w:t>
            </w:r>
            <w:r w:rsidRPr="005F09EC">
              <w:rPr>
                <w:rFonts w:eastAsia="맑은 고딕"/>
                <w:lang w:eastAsia="en-US"/>
              </w:rPr>
              <w:t xml:space="preserve">BWP change </w:t>
            </w:r>
            <w:r w:rsidRPr="005F09EC">
              <w:rPr>
                <w:rFonts w:eastAsia="맑은 고딕"/>
                <w:lang w:val="x-none" w:eastAsia="en-US"/>
              </w:rPr>
              <w:t>or UL BWP change [</w:t>
            </w:r>
            <w:r w:rsidRPr="005F09EC">
              <w:rPr>
                <w:rFonts w:eastAsia="맑은 고딕"/>
                <w:lang w:eastAsia="en-US"/>
              </w:rPr>
              <w:t xml:space="preserve">10, </w:t>
            </w:r>
            <w:r w:rsidRPr="005F09EC">
              <w:rPr>
                <w:rFonts w:eastAsia="맑은 고딕"/>
                <w:lang w:val="x-none" w:eastAsia="en-US"/>
              </w:rPr>
              <w:t xml:space="preserve">TS 38.133]. </w:t>
            </w:r>
          </w:p>
        </w:tc>
      </w:tr>
    </w:tbl>
    <w:p w14:paraId="47FB774F" w14:textId="0E7A5246" w:rsidR="005A47F9" w:rsidRDefault="005A47F9" w:rsidP="005A47F9">
      <w:pPr>
        <w:ind w:firstLineChars="0" w:firstLine="0"/>
      </w:pPr>
    </w:p>
    <w:p w14:paraId="5E092D4C" w14:textId="5CCAE26D" w:rsidR="00FD3BEE" w:rsidRPr="00FD3BEE" w:rsidRDefault="00FD3BEE" w:rsidP="005A47F9">
      <w:pPr>
        <w:ind w:firstLineChars="0" w:firstLine="0"/>
        <w:rPr>
          <w:b/>
          <w:u w:val="single"/>
        </w:rPr>
      </w:pPr>
      <w:r w:rsidRPr="00FD3BEE">
        <w:rPr>
          <w:b/>
          <w:u w:val="single"/>
        </w:rPr>
        <w:t>Issue #2: Whether and how to decide the applied minimum scheduling offset restriction for the slots after BWP switch and before the application delay is ended.</w:t>
      </w:r>
    </w:p>
    <w:p w14:paraId="26E299D8" w14:textId="624173A3" w:rsidR="00FD3BEE" w:rsidRDefault="00AE385E" w:rsidP="005A47F9">
      <w:pPr>
        <w:ind w:firstLineChars="0" w:firstLine="0"/>
      </w:pPr>
      <w:r>
        <w:rPr>
          <w:rFonts w:hint="eastAsia"/>
        </w:rPr>
        <w:tab/>
      </w:r>
      <w:r>
        <w:t xml:space="preserve">This issue can be resolved together with issue #1. If we consider proposal 3 that always ensures scheduling offset for cross-BWP scheduling larger than both </w:t>
      </w:r>
      <w:proofErr w:type="spellStart"/>
      <w:r>
        <w:t>T</w:t>
      </w:r>
      <w:r w:rsidRPr="00AE385E">
        <w:rPr>
          <w:vertAlign w:val="subscript"/>
        </w:rPr>
        <w:t>bwp</w:t>
      </w:r>
      <w:proofErr w:type="spellEnd"/>
      <w:r>
        <w:t xml:space="preserve"> and X, the issue #2 never </w:t>
      </w:r>
      <w:r w:rsidR="004E55F6">
        <w:t>happens.</w:t>
      </w:r>
    </w:p>
    <w:p w14:paraId="5C93D836" w14:textId="77777777" w:rsidR="00A22CAD" w:rsidRDefault="00A22CAD" w:rsidP="005A47F9">
      <w:pPr>
        <w:ind w:firstLineChars="0" w:firstLine="0"/>
      </w:pPr>
    </w:p>
    <w:p w14:paraId="1EE7090B" w14:textId="3F56505B" w:rsidR="00744B1C" w:rsidRDefault="0011604E" w:rsidP="006C18E8">
      <w:pPr>
        <w:pStyle w:val="2"/>
        <w:tabs>
          <w:tab w:val="clear" w:pos="5113"/>
          <w:tab w:val="num" w:pos="709"/>
        </w:tabs>
        <w:ind w:left="709" w:hanging="709"/>
      </w:pPr>
      <w:r>
        <w:rPr>
          <w:lang w:eastAsia="ko-KR"/>
        </w:rPr>
        <w:t xml:space="preserve">UE </w:t>
      </w:r>
      <w:proofErr w:type="spellStart"/>
      <w:r>
        <w:rPr>
          <w:lang w:eastAsia="ko-KR"/>
        </w:rPr>
        <w:t>fallback</w:t>
      </w:r>
      <w:proofErr w:type="spellEnd"/>
      <w:r>
        <w:rPr>
          <w:lang w:eastAsia="ko-KR"/>
        </w:rPr>
        <w:t xml:space="preserve"> operation</w:t>
      </w:r>
    </w:p>
    <w:p w14:paraId="532B812E" w14:textId="2D075578" w:rsidR="00200DA2" w:rsidRDefault="00A240E5" w:rsidP="00A240E5">
      <w:pPr>
        <w:rPr>
          <w:rFonts w:eastAsia="맑은 고딕"/>
          <w:lang w:val="en-GB"/>
        </w:rPr>
      </w:pPr>
      <w:r w:rsidRPr="00733C68">
        <w:rPr>
          <w:rFonts w:eastAsia="맑은 고딕" w:hint="eastAsia"/>
          <w:lang w:val="en-GB"/>
        </w:rPr>
        <w:t xml:space="preserve">If UE misses a DCI indicating a new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 value, the understanding on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 value between </w:t>
      </w:r>
      <w:proofErr w:type="spellStart"/>
      <w:r w:rsidRPr="00733C68">
        <w:rPr>
          <w:rFonts w:eastAsia="맑은 고딕" w:hint="eastAsia"/>
          <w:lang w:val="en-GB"/>
        </w:rPr>
        <w:t>gNB</w:t>
      </w:r>
      <w:proofErr w:type="spellEnd"/>
      <w:r w:rsidRPr="00733C68">
        <w:rPr>
          <w:rFonts w:eastAsia="맑은 고딕" w:hint="eastAsia"/>
          <w:lang w:val="en-GB"/>
        </w:rPr>
        <w:t xml:space="preserve"> and UE can be different. For this case, the UE can receive a DCI indicating invalid entry in the TDRA table. At this time, the UE can be aware of something is wrong. As long as the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 value is indicated by the scheduling DCI, the impact due to miss detection is not that critical</w:t>
      </w:r>
      <w:r w:rsidR="00200DA2">
        <w:rPr>
          <w:rFonts w:eastAsia="맑은 고딕"/>
          <w:lang w:val="en-GB"/>
        </w:rPr>
        <w:t xml:space="preserve"> since </w:t>
      </w:r>
      <w:r w:rsidRPr="00733C68">
        <w:rPr>
          <w:rFonts w:eastAsia="맑은 고딕"/>
          <w:lang w:val="en-GB"/>
        </w:rPr>
        <w:t xml:space="preserve">the new </w:t>
      </w:r>
      <w:proofErr w:type="spellStart"/>
      <w:r w:rsidRPr="00733C68">
        <w:rPr>
          <w:rFonts w:eastAsia="맑은 고딕"/>
          <w:lang w:val="en-GB"/>
        </w:rPr>
        <w:t>K</w:t>
      </w:r>
      <w:r w:rsidRPr="00733C68">
        <w:rPr>
          <w:rFonts w:eastAsia="맑은 고딕"/>
          <w:vertAlign w:val="subscript"/>
          <w:lang w:val="en-GB"/>
        </w:rPr>
        <w:t>min</w:t>
      </w:r>
      <w:proofErr w:type="spellEnd"/>
      <w:r w:rsidR="00200DA2">
        <w:rPr>
          <w:rFonts w:eastAsia="맑은 고딕"/>
          <w:lang w:val="en-GB"/>
        </w:rPr>
        <w:t xml:space="preserve"> can be</w:t>
      </w:r>
      <w:r w:rsidRPr="00733C68">
        <w:rPr>
          <w:rFonts w:eastAsia="맑은 고딕"/>
          <w:lang w:val="en-GB"/>
        </w:rPr>
        <w:t xml:space="preserve"> indicated by </w:t>
      </w:r>
      <w:r w:rsidR="00D810DD">
        <w:rPr>
          <w:rFonts w:eastAsia="맑은 고딕"/>
          <w:lang w:val="en-GB"/>
        </w:rPr>
        <w:t xml:space="preserve">the second </w:t>
      </w:r>
      <w:r w:rsidRPr="00733C68">
        <w:rPr>
          <w:rFonts w:eastAsia="맑은 고딕"/>
          <w:lang w:val="en-GB"/>
        </w:rPr>
        <w:t>DCIs in the future</w:t>
      </w:r>
      <w:r w:rsidR="00200DA2">
        <w:rPr>
          <w:rFonts w:eastAsia="맑은 고딕"/>
          <w:lang w:val="en-GB"/>
        </w:rPr>
        <w:t xml:space="preserve"> a</w:t>
      </w:r>
      <w:r w:rsidR="00200DA2" w:rsidRPr="00733C68">
        <w:rPr>
          <w:rFonts w:eastAsia="맑은 고딕" w:hint="eastAsia"/>
          <w:lang w:val="en-GB"/>
        </w:rPr>
        <w:t xml:space="preserve">lthough the UE misses </w:t>
      </w:r>
      <w:r w:rsidR="00D810DD">
        <w:rPr>
          <w:rFonts w:eastAsia="맑은 고딕"/>
          <w:lang w:val="en-GB"/>
        </w:rPr>
        <w:t xml:space="preserve">the first </w:t>
      </w:r>
      <w:r w:rsidR="00200DA2" w:rsidRPr="00733C68">
        <w:rPr>
          <w:rFonts w:eastAsia="맑은 고딕" w:hint="eastAsia"/>
          <w:lang w:val="en-GB"/>
        </w:rPr>
        <w:t xml:space="preserve">DCI </w:t>
      </w:r>
      <w:r w:rsidR="00D810DD">
        <w:rPr>
          <w:rFonts w:eastAsia="맑은 고딕"/>
          <w:lang w:val="en-GB"/>
        </w:rPr>
        <w:t xml:space="preserve">in the past </w:t>
      </w:r>
      <w:r w:rsidR="00200DA2" w:rsidRPr="00733C68">
        <w:rPr>
          <w:rFonts w:eastAsia="맑은 고딕" w:hint="eastAsia"/>
          <w:lang w:val="en-GB"/>
        </w:rPr>
        <w:t xml:space="preserve">indicating new </w:t>
      </w:r>
      <w:proofErr w:type="spellStart"/>
      <w:r w:rsidR="00200DA2" w:rsidRPr="00733C68">
        <w:rPr>
          <w:rFonts w:eastAsia="맑은 고딕" w:hint="eastAsia"/>
          <w:lang w:val="en-GB"/>
        </w:rPr>
        <w:t>K</w:t>
      </w:r>
      <w:r w:rsidR="00200DA2" w:rsidRPr="00733C68">
        <w:rPr>
          <w:rFonts w:eastAsia="맑은 고딕" w:hint="eastAsia"/>
          <w:vertAlign w:val="subscript"/>
          <w:lang w:val="en-GB"/>
        </w:rPr>
        <w:t>min</w:t>
      </w:r>
      <w:proofErr w:type="spellEnd"/>
      <w:r w:rsidR="00200DA2">
        <w:rPr>
          <w:rFonts w:eastAsia="맑은 고딕" w:hint="eastAsia"/>
          <w:lang w:val="en-GB"/>
        </w:rPr>
        <w:t xml:space="preserve"> value.</w:t>
      </w:r>
      <w:r w:rsidR="00200DA2">
        <w:rPr>
          <w:rFonts w:eastAsia="맑은 고딕"/>
          <w:lang w:val="en-GB"/>
        </w:rPr>
        <w:t xml:space="preserve"> However, this self-restoring is not possible when</w:t>
      </w:r>
      <w:r w:rsidR="00D810DD">
        <w:rPr>
          <w:rFonts w:eastAsia="맑은 고딕"/>
          <w:lang w:val="en-GB"/>
        </w:rPr>
        <w:t xml:space="preserve"> the second DCI does not include </w:t>
      </w:r>
      <w:proofErr w:type="spellStart"/>
      <w:r w:rsidR="00D810DD">
        <w:rPr>
          <w:rFonts w:eastAsia="맑은 고딕"/>
          <w:lang w:val="en-GB"/>
        </w:rPr>
        <w:t>K</w:t>
      </w:r>
      <w:r w:rsidR="00D810DD" w:rsidRPr="00D810DD">
        <w:rPr>
          <w:rFonts w:eastAsia="맑은 고딕"/>
          <w:vertAlign w:val="subscript"/>
          <w:lang w:val="en-GB"/>
        </w:rPr>
        <w:t>min</w:t>
      </w:r>
      <w:proofErr w:type="spellEnd"/>
      <w:r w:rsidR="00D810DD">
        <w:rPr>
          <w:rFonts w:eastAsia="맑은 고딕"/>
          <w:lang w:val="en-GB"/>
        </w:rPr>
        <w:t xml:space="preserve"> indication field such as</w:t>
      </w:r>
      <w:r w:rsidR="00200DA2">
        <w:rPr>
          <w:rFonts w:eastAsia="맑은 고딕"/>
          <w:lang w:val="en-GB"/>
        </w:rPr>
        <w:t xml:space="preserve"> DCI format 0_0</w:t>
      </w:r>
      <w:r w:rsidR="00D810DD">
        <w:rPr>
          <w:rFonts w:eastAsia="맑은 고딕"/>
          <w:lang w:val="en-GB"/>
        </w:rPr>
        <w:t xml:space="preserve"> or DCI format 1_0. To resolve the problem, it is preferred to have a </w:t>
      </w:r>
      <w:proofErr w:type="spellStart"/>
      <w:r w:rsidR="00D810DD">
        <w:rPr>
          <w:rFonts w:eastAsia="맑은 고딕"/>
          <w:lang w:val="en-GB"/>
        </w:rPr>
        <w:t>fallback</w:t>
      </w:r>
      <w:proofErr w:type="spellEnd"/>
      <w:r w:rsidR="00D810DD">
        <w:rPr>
          <w:rFonts w:eastAsia="맑은 고딕"/>
          <w:lang w:val="en-GB"/>
        </w:rPr>
        <w:t xml:space="preserve"> operation (e.g., assuming lowest applicable value for </w:t>
      </w:r>
      <w:proofErr w:type="spellStart"/>
      <w:r w:rsidR="00D810DD">
        <w:rPr>
          <w:rFonts w:eastAsia="맑은 고딕"/>
          <w:lang w:val="en-GB"/>
        </w:rPr>
        <w:t>K</w:t>
      </w:r>
      <w:r w:rsidR="00D810DD" w:rsidRPr="00D810DD">
        <w:rPr>
          <w:rFonts w:eastAsia="맑은 고딕"/>
          <w:vertAlign w:val="subscript"/>
          <w:lang w:val="en-GB"/>
        </w:rPr>
        <w:t>min</w:t>
      </w:r>
      <w:proofErr w:type="spellEnd"/>
      <w:r w:rsidR="00D810DD">
        <w:rPr>
          <w:rFonts w:eastAsia="맑은 고딕"/>
          <w:lang w:val="en-GB"/>
        </w:rPr>
        <w:t xml:space="preserve">) </w:t>
      </w:r>
      <w:r w:rsidR="00D810DD" w:rsidRPr="00D810DD">
        <w:rPr>
          <w:rFonts w:eastAsia="맑은 고딕"/>
          <w:lang w:val="en-GB"/>
        </w:rPr>
        <w:t>when the UE detects an invalid entry in TDRA table by DCI format 0_0 or 1_0.</w:t>
      </w:r>
    </w:p>
    <w:p w14:paraId="48C3E2DA" w14:textId="77777777" w:rsidR="00A240E5" w:rsidRPr="00733C68" w:rsidRDefault="00A240E5" w:rsidP="00A240E5">
      <w:pPr>
        <w:ind w:firstLineChars="0" w:firstLine="0"/>
        <w:rPr>
          <w:rFonts w:eastAsia="맑은 고딕"/>
          <w:i/>
          <w:lang w:val="en-GB"/>
        </w:rPr>
      </w:pPr>
    </w:p>
    <w:p w14:paraId="1DE2917A" w14:textId="09AEE494" w:rsidR="00A240E5" w:rsidRPr="00733C68" w:rsidRDefault="00A240E5" w:rsidP="00A240E5">
      <w:pPr>
        <w:ind w:firstLineChars="0" w:firstLine="0"/>
        <w:rPr>
          <w:rFonts w:eastAsia="맑은 고딕"/>
          <w:b/>
          <w:i/>
          <w:lang w:val="en-GB"/>
        </w:rPr>
      </w:pPr>
      <w:r w:rsidRPr="00733C68">
        <w:rPr>
          <w:rFonts w:eastAsia="맑은 고딕" w:hint="eastAsia"/>
          <w:b/>
          <w:i/>
          <w:lang w:val="en-GB"/>
        </w:rPr>
        <w:t>Proposal</w:t>
      </w:r>
      <w:r w:rsidR="00D6244B">
        <w:rPr>
          <w:rFonts w:eastAsia="맑은 고딕"/>
          <w:b/>
          <w:i/>
          <w:lang w:val="en-GB"/>
        </w:rPr>
        <w:t xml:space="preserve"> </w:t>
      </w:r>
      <w:r w:rsidR="00D810DD">
        <w:rPr>
          <w:rFonts w:eastAsia="맑은 고딕"/>
          <w:b/>
          <w:i/>
          <w:lang w:val="en-GB"/>
        </w:rPr>
        <w:t>4</w:t>
      </w:r>
      <w:r w:rsidRPr="00733C68">
        <w:rPr>
          <w:rFonts w:eastAsia="맑은 고딕" w:hint="eastAsia"/>
          <w:b/>
          <w:i/>
          <w:lang w:val="en-GB"/>
        </w:rPr>
        <w:t xml:space="preserve">: </w:t>
      </w:r>
      <w:r w:rsidRPr="00733C68">
        <w:rPr>
          <w:rFonts w:eastAsia="맑은 고딕"/>
          <w:b/>
          <w:i/>
          <w:lang w:val="en-GB"/>
        </w:rPr>
        <w:t xml:space="preserve">UE falls back to lowest applicable value for </w:t>
      </w:r>
      <w:proofErr w:type="spellStart"/>
      <w:r w:rsidRPr="00733C68">
        <w:rPr>
          <w:rFonts w:eastAsia="맑은 고딕"/>
          <w:b/>
          <w:i/>
          <w:lang w:val="en-GB"/>
        </w:rPr>
        <w:t>K</w:t>
      </w:r>
      <w:r w:rsidRPr="00733C68">
        <w:rPr>
          <w:rFonts w:eastAsia="맑은 고딕"/>
          <w:b/>
          <w:i/>
          <w:vertAlign w:val="subscript"/>
          <w:lang w:val="en-GB"/>
        </w:rPr>
        <w:t>min</w:t>
      </w:r>
      <w:proofErr w:type="spellEnd"/>
      <w:r w:rsidRPr="00733C68">
        <w:rPr>
          <w:rFonts w:eastAsia="맑은 고딕"/>
          <w:b/>
          <w:i/>
          <w:lang w:val="en-GB"/>
        </w:rPr>
        <w:t xml:space="preserve"> when the UE detects an invalid entry in TDRA table by DCI format 0_0 or 1_0. </w:t>
      </w:r>
    </w:p>
    <w:p w14:paraId="443538AB" w14:textId="66AD88AE" w:rsidR="00A240E5" w:rsidRDefault="00A240E5" w:rsidP="00FF47A8">
      <w:pPr>
        <w:ind w:firstLineChars="0" w:firstLine="0"/>
        <w:rPr>
          <w:rFonts w:eastAsia="맑은 고딕"/>
          <w:b/>
          <w:i/>
          <w:lang w:val="en-GB"/>
        </w:rPr>
      </w:pPr>
    </w:p>
    <w:p w14:paraId="553B3EB5" w14:textId="77777777" w:rsidR="006909BC" w:rsidRPr="00D6244B" w:rsidRDefault="006909BC" w:rsidP="006909BC">
      <w:pPr>
        <w:rPr>
          <w:rFonts w:eastAsia="맑은 고딕"/>
          <w:b/>
          <w:u w:val="single"/>
          <w:lang w:val="en-GB"/>
        </w:rPr>
      </w:pPr>
      <w:r w:rsidRPr="00D6244B">
        <w:rPr>
          <w:rFonts w:eastAsia="맑은 고딕" w:hint="eastAsia"/>
          <w:b/>
          <w:u w:val="single"/>
          <w:lang w:val="en-GB"/>
        </w:rPr>
        <w:t>Proposed TP</w:t>
      </w:r>
      <w:r>
        <w:rPr>
          <w:rFonts w:eastAsia="맑은 고딕"/>
          <w:b/>
          <w:u w:val="single"/>
          <w:lang w:val="en-GB"/>
        </w:rPr>
        <w:t xml:space="preserve"> for TS 38.214</w:t>
      </w:r>
    </w:p>
    <w:tbl>
      <w:tblPr>
        <w:tblStyle w:val="af"/>
        <w:tblW w:w="0" w:type="auto"/>
        <w:tblLook w:val="04A0" w:firstRow="1" w:lastRow="0" w:firstColumn="1" w:lastColumn="0" w:noHBand="0" w:noVBand="1"/>
      </w:tblPr>
      <w:tblGrid>
        <w:gridCol w:w="9737"/>
      </w:tblGrid>
      <w:tr w:rsidR="00D6244B" w14:paraId="47331849" w14:textId="77777777" w:rsidTr="005F09EC">
        <w:tc>
          <w:tcPr>
            <w:tcW w:w="9737" w:type="dxa"/>
          </w:tcPr>
          <w:p w14:paraId="4B8B63CB" w14:textId="77777777" w:rsidR="006909BC" w:rsidRPr="0048482F" w:rsidRDefault="006909BC" w:rsidP="006909BC">
            <w:pPr>
              <w:pStyle w:val="4"/>
              <w:numPr>
                <w:ilvl w:val="0"/>
                <w:numId w:val="0"/>
              </w:numPr>
              <w:ind w:left="864" w:hanging="864"/>
              <w:outlineLvl w:val="3"/>
              <w:rPr>
                <w:color w:val="000000"/>
              </w:rPr>
            </w:pPr>
            <w:r w:rsidRPr="0048482F">
              <w:rPr>
                <w:color w:val="000000"/>
              </w:rPr>
              <w:lastRenderedPageBreak/>
              <w:t>5.1.2.1</w:t>
            </w:r>
            <w:r w:rsidRPr="0048482F">
              <w:rPr>
                <w:color w:val="000000"/>
              </w:rPr>
              <w:tab/>
              <w:t>Resource allocation in time domain</w:t>
            </w:r>
          </w:p>
          <w:p w14:paraId="3D803ACA" w14:textId="77777777" w:rsidR="006909BC" w:rsidRDefault="006909BC" w:rsidP="006909BC">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46DCE5F7" w14:textId="1951B127" w:rsidR="00D6244B" w:rsidRDefault="006909BC" w:rsidP="006909BC">
            <w:r w:rsidRPr="00654714">
              <w:t>When the UE configured with [</w:t>
            </w:r>
            <w:proofErr w:type="spellStart"/>
            <w:r w:rsidRPr="00654714">
              <w:rPr>
                <w:i/>
              </w:rPr>
              <w:t>minimumSchedulingOffset</w:t>
            </w:r>
            <w:proofErr w:type="spellEnd"/>
            <w:r w:rsidRPr="00654714">
              <w:t xml:space="preserve">] in an active DL BWP it applies a minimum scheduling offset restriction indicated by the </w:t>
            </w:r>
            <w:r w:rsidRPr="00654714">
              <w:rPr>
                <w:b/>
              </w:rPr>
              <w:t>[</w:t>
            </w:r>
            <w:r w:rsidRPr="00654714">
              <w:t>‘Minimum applicable scheduling offset indicator’]</w:t>
            </w:r>
            <w:r w:rsidRPr="00654714">
              <w:rPr>
                <w:b/>
              </w:rPr>
              <w:t xml:space="preserve"> </w:t>
            </w:r>
            <w:r w:rsidRPr="00654714">
              <w:t>field in DCI format 0_1 or 1_1. When the UE configured with [</w:t>
            </w:r>
            <w:proofErr w:type="spellStart"/>
            <w:r w:rsidRPr="00654714">
              <w:rPr>
                <w:i/>
              </w:rPr>
              <w:t>minimumSchedulingOffset</w:t>
            </w:r>
            <w:proofErr w:type="spellEnd"/>
            <w:r w:rsidRPr="00654714">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Pr="00654714">
              <w:t xml:space="preserve">. </w:t>
            </w:r>
            <w:r w:rsidRPr="006909BC">
              <w:rPr>
                <w:color w:val="FF0000"/>
              </w:rPr>
              <w:t xml:space="preserve">If a UE is indicated a </w:t>
            </w:r>
            <w:r w:rsidRPr="006909BC">
              <w:rPr>
                <w:i/>
                <w:color w:val="FF0000"/>
              </w:rPr>
              <w:t>K</w:t>
            </w:r>
            <w:r w:rsidRPr="006909BC">
              <w:rPr>
                <w:color w:val="FF0000"/>
                <w:vertAlign w:val="subscript"/>
              </w:rPr>
              <w:t>0</w:t>
            </w:r>
            <w:r w:rsidRPr="006909BC">
              <w:rPr>
                <w:color w:val="FF0000"/>
              </w:rPr>
              <w:t xml:space="preserve"> value smaller than the applicable minimum scheduling offset restriction </w:t>
            </w:r>
            <w:r w:rsidRPr="006909BC">
              <w:rPr>
                <w:i/>
                <w:color w:val="FF0000"/>
              </w:rPr>
              <w:t>K</w:t>
            </w:r>
            <w:r w:rsidRPr="006909BC">
              <w:rPr>
                <w:color w:val="FF0000"/>
                <w:vertAlign w:val="subscript"/>
              </w:rPr>
              <w:t xml:space="preserve">0min </w:t>
            </w:r>
            <w:r w:rsidRPr="006909BC">
              <w:rPr>
                <w:color w:val="FF0000"/>
              </w:rPr>
              <w:t>by DCI format 1_</w:t>
            </w:r>
            <w:r>
              <w:rPr>
                <w:color w:val="FF0000"/>
              </w:rPr>
              <w:t>0</w:t>
            </w:r>
            <w:r w:rsidRPr="006909BC">
              <w:rPr>
                <w:color w:val="FF0000"/>
              </w:rPr>
              <w:t>, the UE shall apply a minimum scheduling offset restriction indicated based on [‘Minimum applicable scheduling offset indicator’] value ‘0’</w:t>
            </w:r>
            <w:r w:rsidRPr="00654714">
              <w:t>.</w:t>
            </w:r>
          </w:p>
          <w:p w14:paraId="3A50E79B" w14:textId="77777777" w:rsidR="006909BC" w:rsidRDefault="006909BC" w:rsidP="006909BC">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4CD1F8EE" w14:textId="77777777" w:rsidR="006909BC" w:rsidRPr="0048482F" w:rsidRDefault="006909BC" w:rsidP="006909BC">
            <w:pPr>
              <w:pStyle w:val="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2E479136" w14:textId="77777777" w:rsidR="006909BC" w:rsidRPr="000E490C" w:rsidRDefault="006909BC" w:rsidP="006909BC">
            <w:pPr>
              <w:ind w:firstLineChars="0" w:firstLine="0"/>
              <w:rPr>
                <w:lang w:val="en-GB"/>
              </w:rPr>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53643ADD" w14:textId="6E21BD87" w:rsidR="006909BC" w:rsidRPr="006909BC" w:rsidRDefault="006909BC" w:rsidP="006909BC">
            <w:pPr>
              <w:ind w:firstLineChars="0" w:firstLine="0"/>
              <w:rPr>
                <w:rFonts w:eastAsia="맑은 고딕"/>
              </w:rPr>
            </w:pPr>
            <w:r>
              <w:t>When the UE configured with [</w:t>
            </w:r>
            <w:proofErr w:type="spellStart"/>
            <w:r w:rsidRPr="007A1142">
              <w:rPr>
                <w:i/>
              </w:rPr>
              <w:t>minimumSchedulingOffset</w:t>
            </w:r>
            <w:proofErr w:type="spellEnd"/>
            <w:r>
              <w:t xml:space="preserve">] in active UL BWP it applies a minimum scheduling offset restriction indicated by the [‘Minimum applicable scheduling offset indicator’] field in DCI format 0_1 or 1_1. </w:t>
            </w:r>
            <w:r w:rsidRPr="00395339">
              <w:t>When the UE configured with [</w:t>
            </w:r>
            <w:proofErr w:type="spellStart"/>
            <w:r w:rsidRPr="00360875">
              <w:rPr>
                <w:i/>
              </w:rPr>
              <w:t>minimumSchedulingOffset</w:t>
            </w:r>
            <w:proofErr w:type="spellEnd"/>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rsidRPr="006909BC">
              <w:t>.</w:t>
            </w:r>
            <w:r>
              <w:t xml:space="preserve"> </w:t>
            </w:r>
            <w:r w:rsidRPr="006909BC">
              <w:rPr>
                <w:color w:val="FF0000"/>
              </w:rPr>
              <w:t xml:space="preserve">If a UE is indicated a </w:t>
            </w:r>
            <w:r w:rsidRPr="006909BC">
              <w:rPr>
                <w:i/>
                <w:color w:val="FF0000"/>
              </w:rPr>
              <w:t>K</w:t>
            </w:r>
            <w:r>
              <w:rPr>
                <w:color w:val="FF0000"/>
                <w:vertAlign w:val="subscript"/>
              </w:rPr>
              <w:t>2</w:t>
            </w:r>
            <w:r w:rsidRPr="006909BC">
              <w:rPr>
                <w:color w:val="FF0000"/>
              </w:rPr>
              <w:t xml:space="preserve"> value smaller than the applicable minimum scheduling offset restriction </w:t>
            </w:r>
            <w:r w:rsidRPr="006909BC">
              <w:rPr>
                <w:i/>
                <w:color w:val="FF0000"/>
              </w:rPr>
              <w:t>K</w:t>
            </w:r>
            <w:r>
              <w:rPr>
                <w:color w:val="FF0000"/>
                <w:vertAlign w:val="subscript"/>
              </w:rPr>
              <w:t>2</w:t>
            </w:r>
            <w:r w:rsidRPr="006909BC">
              <w:rPr>
                <w:color w:val="FF0000"/>
                <w:vertAlign w:val="subscript"/>
              </w:rPr>
              <w:t xml:space="preserve">min </w:t>
            </w:r>
            <w:r w:rsidRPr="006909BC">
              <w:rPr>
                <w:color w:val="FF0000"/>
              </w:rPr>
              <w:t xml:space="preserve">by DCI format </w:t>
            </w:r>
            <w:r>
              <w:rPr>
                <w:color w:val="FF0000"/>
              </w:rPr>
              <w:t>0</w:t>
            </w:r>
            <w:r w:rsidRPr="006909BC">
              <w:rPr>
                <w:color w:val="FF0000"/>
              </w:rPr>
              <w:t>_</w:t>
            </w:r>
            <w:r>
              <w:rPr>
                <w:color w:val="FF0000"/>
              </w:rPr>
              <w:t>0</w:t>
            </w:r>
            <w:r w:rsidRPr="006909BC">
              <w:rPr>
                <w:color w:val="FF0000"/>
              </w:rPr>
              <w:t>, the UE shall apply a minimum scheduling offset restriction indicated based on [‘Minimum applicable scheduling offset indicator’] value ‘0’</w:t>
            </w:r>
            <w:r w:rsidRPr="00654714">
              <w:t>.</w:t>
            </w:r>
          </w:p>
        </w:tc>
      </w:tr>
    </w:tbl>
    <w:p w14:paraId="49DD4928" w14:textId="77777777" w:rsidR="00D6244B" w:rsidRDefault="00D6244B" w:rsidP="00FF47A8">
      <w:pPr>
        <w:ind w:firstLineChars="0" w:firstLine="0"/>
        <w:rPr>
          <w:rFonts w:eastAsia="맑은 고딕"/>
          <w:b/>
          <w:i/>
          <w:lang w:val="en-GB"/>
        </w:rPr>
      </w:pPr>
    </w:p>
    <w:p w14:paraId="433D6EE0" w14:textId="3E86F7A5" w:rsidR="006C18E8" w:rsidRDefault="006C18E8" w:rsidP="006C18E8">
      <w:pPr>
        <w:pStyle w:val="2"/>
        <w:tabs>
          <w:tab w:val="clear" w:pos="5113"/>
          <w:tab w:val="num" w:pos="709"/>
        </w:tabs>
        <w:ind w:left="709" w:hanging="709"/>
      </w:pPr>
      <w:r>
        <w:rPr>
          <w:rFonts w:hint="eastAsia"/>
          <w:lang w:eastAsia="ko-KR"/>
        </w:rPr>
        <w:t>Application delay</w:t>
      </w:r>
    </w:p>
    <w:p w14:paraId="60CC2343" w14:textId="476441B7" w:rsidR="00F66E19" w:rsidRPr="00456754" w:rsidRDefault="009C5D45" w:rsidP="00F66E19">
      <w:pPr>
        <w:ind w:firstLineChars="0"/>
        <w:rPr>
          <w:rFonts w:eastAsia="맑은 고딕"/>
          <w:b/>
          <w:u w:val="single"/>
        </w:rPr>
      </w:pPr>
      <w:r>
        <w:rPr>
          <w:rFonts w:eastAsia="맑은 고딕"/>
          <w:b/>
          <w:u w:val="single"/>
        </w:rPr>
        <w:t>Clarification on n</w:t>
      </w:r>
      <w:r w:rsidR="00F66E19">
        <w:rPr>
          <w:rFonts w:eastAsia="맑은 고딕"/>
          <w:b/>
          <w:u w:val="single"/>
        </w:rPr>
        <w:t>umerology conversion</w:t>
      </w:r>
      <w:r w:rsidR="00F66E19" w:rsidRPr="00456754">
        <w:rPr>
          <w:rFonts w:eastAsia="맑은 고딕"/>
          <w:b/>
          <w:u w:val="single"/>
        </w:rPr>
        <w:t xml:space="preserve"> for cross-carrier scheduling</w:t>
      </w:r>
    </w:p>
    <w:p w14:paraId="1271B1CF" w14:textId="06FCAC5C" w:rsidR="00F66E19" w:rsidRDefault="00527909" w:rsidP="00F66E19">
      <w:pPr>
        <w:ind w:firstLineChars="0"/>
        <w:rPr>
          <w:rFonts w:eastAsia="맑은 고딕"/>
        </w:rPr>
      </w:pPr>
      <w:r>
        <w:rPr>
          <w:rFonts w:eastAsia="맑은 고딕"/>
        </w:rPr>
        <w:t xml:space="preserve">An indicated minimum scheduling offset is applied to the BWP for PDSCH reception or PUSCH transmission rather than the BWP for PDCCH carrying the indication. The numerology conversion is needed for determining application delay for cross-carrier scheduling case. It’s beneficial to confirm the following working assumption  from </w:t>
      </w:r>
      <w:r w:rsidR="00F66E19">
        <w:rPr>
          <w:rFonts w:eastAsia="맑은 고딕"/>
        </w:rPr>
        <w:t xml:space="preserve"> RAN1#99 meeting, as below. </w:t>
      </w:r>
    </w:p>
    <w:p w14:paraId="2EBF1E54" w14:textId="77777777" w:rsidR="00F66E19" w:rsidRPr="003905D0" w:rsidRDefault="00F66E19" w:rsidP="00F66E19">
      <w:pPr>
        <w:spacing w:after="0" w:line="240" w:lineRule="auto"/>
        <w:rPr>
          <w:rFonts w:ascii="Times" w:hAnsi="Times"/>
          <w:lang w:val="en-GB" w:eastAsia="x-none"/>
        </w:rPr>
      </w:pPr>
      <w:r w:rsidRPr="003905D0">
        <w:rPr>
          <w:rFonts w:ascii="Times" w:hAnsi="Times"/>
          <w:highlight w:val="green"/>
          <w:lang w:val="en-GB" w:eastAsia="x-none"/>
        </w:rPr>
        <w:t>Agreements</w:t>
      </w:r>
      <w:r w:rsidRPr="003905D0">
        <w:rPr>
          <w:rFonts w:ascii="Times" w:hAnsi="Times"/>
          <w:lang w:val="en-GB" w:eastAsia="x-none"/>
        </w:rPr>
        <w:t>:</w:t>
      </w:r>
    </w:p>
    <w:p w14:paraId="74FB44F8" w14:textId="77777777" w:rsidR="00F66E19" w:rsidRPr="003905D0" w:rsidRDefault="00F66E19" w:rsidP="00F66E19">
      <w:pPr>
        <w:suppressAutoHyphens/>
        <w:overflowPunct w:val="0"/>
        <w:autoSpaceDE w:val="0"/>
        <w:spacing w:before="120" w:after="120" w:line="240" w:lineRule="auto"/>
        <w:rPr>
          <w:rFonts w:eastAsia="Times New Roman"/>
          <w:lang w:val="en-GB" w:eastAsia="ar-SA"/>
        </w:rPr>
      </w:pPr>
      <w:r w:rsidRPr="003905D0">
        <w:rPr>
          <w:rFonts w:eastAsia="Times New Roman"/>
          <w:lang w:val="en-GB" w:eastAsia="ar-SA"/>
        </w:rPr>
        <w:t>For PDCCH monitoring case 1-1 for Cross-carrier scheduling, the application delay of cross-slot scheduling adaptation, denoted by X slot(s) for the scheduling cell, is determined by</w:t>
      </w:r>
    </w:p>
    <w:p w14:paraId="6691D0BB" w14:textId="77777777" w:rsidR="00F66E19" w:rsidRPr="003905D0" w:rsidRDefault="00F66E19" w:rsidP="00F66E19">
      <w:pPr>
        <w:numPr>
          <w:ilvl w:val="0"/>
          <w:numId w:val="25"/>
        </w:numPr>
        <w:overflowPunct w:val="0"/>
        <w:autoSpaceDE w:val="0"/>
        <w:autoSpaceDN w:val="0"/>
        <w:adjustRightInd w:val="0"/>
        <w:spacing w:before="0" w:after="180" w:line="240" w:lineRule="auto"/>
        <w:ind w:firstLineChars="0"/>
        <w:contextualSpacing/>
        <w:jc w:val="left"/>
        <w:textAlignment w:val="baseline"/>
        <w:rPr>
          <w:rFonts w:ascii="Times" w:eastAsia="DengXian" w:hAnsi="Times" w:cs="Times"/>
          <w:lang w:val="en-GB" w:eastAsia="x-none"/>
        </w:rPr>
      </w:pPr>
      <w:r w:rsidRPr="003905D0">
        <w:rPr>
          <w:rFonts w:ascii="Times" w:eastAsia="DengXian" w:hAnsi="Times" w:cs="Times"/>
          <w:lang w:val="en-GB" w:eastAsia="x-none"/>
        </w:rPr>
        <w:t>X = max(Y, Z)</w:t>
      </w:r>
    </w:p>
    <w:p w14:paraId="030192D8" w14:textId="77777777" w:rsidR="00F66E19" w:rsidRPr="003905D0" w:rsidRDefault="00F66E19" w:rsidP="00F66E19">
      <w:pPr>
        <w:numPr>
          <w:ilvl w:val="0"/>
          <w:numId w:val="25"/>
        </w:numPr>
        <w:overflowPunct w:val="0"/>
        <w:autoSpaceDE w:val="0"/>
        <w:autoSpaceDN w:val="0"/>
        <w:adjustRightInd w:val="0"/>
        <w:spacing w:before="0" w:after="180" w:line="240" w:lineRule="auto"/>
        <w:ind w:firstLineChars="0"/>
        <w:contextualSpacing/>
        <w:jc w:val="left"/>
        <w:textAlignment w:val="baseline"/>
        <w:rPr>
          <w:rFonts w:ascii="Times" w:eastAsia="DengXian" w:hAnsi="Times" w:cs="Times"/>
          <w:lang w:val="en-GB" w:eastAsia="x-none"/>
        </w:rPr>
      </w:pPr>
      <w:r w:rsidRPr="003905D0">
        <w:rPr>
          <w:rFonts w:ascii="Times" w:eastAsia="DengXian" w:hAnsi="Times" w:cs="Times"/>
          <w:lang w:val="en-GB" w:eastAsia="x-none"/>
        </w:rPr>
        <w:t>Z is determined by the SCS of the active DL BWP of the scheduling cell and takes value of 1/1/2/2 slot(s) for DL SCS of 15/30/60/120 KHz, respectively</w:t>
      </w:r>
    </w:p>
    <w:p w14:paraId="6E6B1413" w14:textId="77777777" w:rsidR="00F66E19" w:rsidRPr="003905D0" w:rsidRDefault="00F66E19" w:rsidP="00F66E19">
      <w:pPr>
        <w:numPr>
          <w:ilvl w:val="0"/>
          <w:numId w:val="25"/>
        </w:numPr>
        <w:overflowPunct w:val="0"/>
        <w:autoSpaceDE w:val="0"/>
        <w:autoSpaceDN w:val="0"/>
        <w:adjustRightInd w:val="0"/>
        <w:spacing w:before="0" w:after="180" w:line="240" w:lineRule="auto"/>
        <w:ind w:firstLineChars="0"/>
        <w:contextualSpacing/>
        <w:jc w:val="left"/>
        <w:textAlignment w:val="baseline"/>
        <w:rPr>
          <w:rFonts w:ascii="Times" w:eastAsia="DengXian" w:hAnsi="Times" w:cs="Times"/>
          <w:lang w:val="en-GB" w:eastAsia="x-none"/>
        </w:rPr>
      </w:pPr>
      <w:r w:rsidRPr="003905D0">
        <w:rPr>
          <w:rFonts w:ascii="Times" w:eastAsia="DengXian" w:hAnsi="Times" w:cs="Times"/>
          <w:lang w:val="en-GB" w:eastAsia="x-none"/>
        </w:rPr>
        <w:t>Y is determined as one of the following alternatives:</w:t>
      </w:r>
    </w:p>
    <w:p w14:paraId="1CEE122C" w14:textId="77777777" w:rsidR="00F66E19" w:rsidRDefault="00F66E19" w:rsidP="00F66E19">
      <w:pPr>
        <w:numPr>
          <w:ilvl w:val="1"/>
          <w:numId w:val="25"/>
        </w:numPr>
        <w:overflowPunct w:val="0"/>
        <w:autoSpaceDE w:val="0"/>
        <w:autoSpaceDN w:val="0"/>
        <w:adjustRightInd w:val="0"/>
        <w:spacing w:before="0" w:after="180" w:line="240" w:lineRule="auto"/>
        <w:ind w:firstLineChars="0"/>
        <w:contextualSpacing/>
        <w:jc w:val="left"/>
        <w:textAlignment w:val="baseline"/>
        <w:rPr>
          <w:rFonts w:ascii="Times" w:eastAsia="DengXian" w:hAnsi="Times" w:cs="Times"/>
          <w:lang w:val="en-GB" w:eastAsia="x-none"/>
        </w:rPr>
      </w:pPr>
      <w:r w:rsidRPr="003905D0">
        <w:rPr>
          <w:rFonts w:ascii="Times" w:eastAsia="DengXian" w:hAnsi="Times" w:cs="Times"/>
          <w:lang w:val="en-GB" w:eastAsia="x-none"/>
        </w:rPr>
        <w:t xml:space="preserve"> (</w:t>
      </w:r>
      <w:r w:rsidRPr="003905D0">
        <w:rPr>
          <w:rFonts w:ascii="Times" w:eastAsia="DengXian" w:hAnsi="Times" w:cs="Times"/>
          <w:highlight w:val="darkYellow"/>
          <w:lang w:val="en-GB" w:eastAsia="x-none"/>
        </w:rPr>
        <w:t>working assumption</w:t>
      </w:r>
      <w:r w:rsidRPr="003905D0">
        <w:rPr>
          <w:rFonts w:ascii="Times" w:eastAsia="DengXian" w:hAnsi="Times" w:cs="Times"/>
          <w:lang w:val="en-GB" w:eastAsia="x-none"/>
        </w:rPr>
        <w:t>) ceiling(minK</w:t>
      </w:r>
      <w:r w:rsidRPr="003905D0">
        <w:rPr>
          <w:rFonts w:ascii="Times" w:eastAsia="DengXian" w:hAnsi="Times" w:cs="Times"/>
          <w:vertAlign w:val="subscript"/>
          <w:lang w:val="en-GB" w:eastAsia="x-none"/>
        </w:rPr>
        <w:t>0,scheduled</w:t>
      </w:r>
      <w:r w:rsidRPr="003905D0">
        <w:rPr>
          <w:rFonts w:ascii="Times" w:eastAsia="DengXian" w:hAnsi="Times" w:cs="Times"/>
          <w:lang w:val="en-GB" w:eastAsia="x-none"/>
        </w:rPr>
        <w:t>*2^</w:t>
      </w:r>
      <w:r w:rsidRPr="003905D0">
        <w:rPr>
          <w:rFonts w:ascii="Times" w:eastAsia="DengXian" w:hAnsi="Times" w:cs="Times"/>
          <w:lang w:val="en-GB" w:eastAsia="x-none"/>
        </w:rPr>
        <w:sym w:font="Symbol" w:char="F06D"/>
      </w:r>
      <w:proofErr w:type="spellStart"/>
      <w:r w:rsidRPr="003905D0">
        <w:rPr>
          <w:rFonts w:ascii="Times" w:eastAsia="DengXian" w:hAnsi="Times" w:cs="Times"/>
          <w:vertAlign w:val="subscript"/>
          <w:lang w:val="en-GB" w:eastAsia="x-none"/>
        </w:rPr>
        <w:t>scheudling</w:t>
      </w:r>
      <w:proofErr w:type="spellEnd"/>
      <w:r w:rsidRPr="003905D0">
        <w:rPr>
          <w:rFonts w:ascii="Times" w:eastAsia="DengXian" w:hAnsi="Times" w:cs="Times"/>
          <w:lang w:val="en-GB" w:eastAsia="x-none"/>
        </w:rPr>
        <w:t>/2^</w:t>
      </w:r>
      <w:r w:rsidRPr="003905D0">
        <w:rPr>
          <w:rFonts w:ascii="Times" w:eastAsia="DengXian" w:hAnsi="Times" w:cs="Times"/>
          <w:lang w:val="en-GB" w:eastAsia="x-none"/>
        </w:rPr>
        <w:sym w:font="Symbol" w:char="F06D"/>
      </w:r>
      <w:proofErr w:type="spellStart"/>
      <w:r w:rsidRPr="003905D0">
        <w:rPr>
          <w:rFonts w:ascii="Times" w:eastAsia="DengXian" w:hAnsi="Times" w:cs="Times"/>
          <w:vertAlign w:val="subscript"/>
          <w:lang w:val="en-GB" w:eastAsia="x-none"/>
        </w:rPr>
        <w:t>scheudled</w:t>
      </w:r>
      <w:proofErr w:type="spellEnd"/>
      <w:r w:rsidRPr="003905D0">
        <w:rPr>
          <w:rFonts w:ascii="Times" w:eastAsia="DengXian" w:hAnsi="Times" w:cs="Times"/>
          <w:lang w:val="en-GB" w:eastAsia="x-none"/>
        </w:rPr>
        <w:t>), where minK</w:t>
      </w:r>
      <w:r w:rsidRPr="003905D0">
        <w:rPr>
          <w:rFonts w:ascii="Times" w:eastAsia="DengXian" w:hAnsi="Times" w:cs="Times"/>
          <w:vertAlign w:val="subscript"/>
          <w:lang w:val="en-GB" w:eastAsia="x-none"/>
        </w:rPr>
        <w:t>0,scheduled</w:t>
      </w:r>
      <w:r w:rsidRPr="003905D0">
        <w:rPr>
          <w:rFonts w:ascii="Times" w:eastAsia="DengXian" w:hAnsi="Times" w:cs="Times"/>
          <w:lang w:val="en-GB" w:eastAsia="x-none"/>
        </w:rPr>
        <w:t xml:space="preserve"> the minimum applicable K0 value of the active DL BWP of </w:t>
      </w:r>
      <w:r w:rsidRPr="003905D0">
        <w:rPr>
          <w:rFonts w:ascii="Times" w:eastAsia="DengXian" w:hAnsi="Times" w:cs="Times"/>
          <w:u w:val="single"/>
          <w:lang w:val="en-GB" w:eastAsia="x-none"/>
        </w:rPr>
        <w:t>the scheduled cell</w:t>
      </w:r>
      <w:r w:rsidRPr="003905D0">
        <w:rPr>
          <w:rFonts w:ascii="Times" w:eastAsia="DengXian" w:hAnsi="Times" w:cs="Times"/>
          <w:lang w:val="en-GB" w:eastAsia="x-none"/>
        </w:rPr>
        <w:t xml:space="preserve"> prior to the change indication for the scheduled cell, </w:t>
      </w:r>
      <w:r w:rsidRPr="003905D0">
        <w:rPr>
          <w:rFonts w:ascii="Times" w:eastAsia="DengXian" w:hAnsi="Times" w:cs="Times"/>
          <w:lang w:val="en-GB" w:eastAsia="x-none"/>
        </w:rPr>
        <w:sym w:font="Symbol" w:char="F06D"/>
      </w:r>
      <w:proofErr w:type="spellStart"/>
      <w:r w:rsidRPr="003905D0">
        <w:rPr>
          <w:rFonts w:ascii="Times" w:eastAsia="DengXian" w:hAnsi="Times" w:cs="Times"/>
          <w:vertAlign w:val="subscript"/>
          <w:lang w:val="en-GB" w:eastAsia="x-none"/>
        </w:rPr>
        <w:t>scheudling</w:t>
      </w:r>
      <w:proofErr w:type="spellEnd"/>
      <w:r w:rsidRPr="003905D0">
        <w:rPr>
          <w:rFonts w:ascii="Times" w:eastAsia="DengXian" w:hAnsi="Times" w:cs="Times"/>
          <w:lang w:val="en-GB" w:eastAsia="x-none"/>
        </w:rPr>
        <w:t xml:space="preserve"> and </w:t>
      </w:r>
      <w:r w:rsidRPr="003905D0">
        <w:rPr>
          <w:rFonts w:ascii="Times" w:eastAsia="DengXian" w:hAnsi="Times" w:cs="Times"/>
          <w:lang w:val="en-GB" w:eastAsia="x-none"/>
        </w:rPr>
        <w:sym w:font="Symbol" w:char="F06D"/>
      </w:r>
      <w:proofErr w:type="spellStart"/>
      <w:r w:rsidRPr="003905D0">
        <w:rPr>
          <w:rFonts w:ascii="Times" w:eastAsia="DengXian" w:hAnsi="Times" w:cs="Times"/>
          <w:vertAlign w:val="subscript"/>
          <w:lang w:val="en-GB" w:eastAsia="x-none"/>
        </w:rPr>
        <w:t>scheudled</w:t>
      </w:r>
      <w:proofErr w:type="spellEnd"/>
      <w:r w:rsidRPr="003905D0">
        <w:rPr>
          <w:rFonts w:ascii="Times" w:eastAsia="DengXian" w:hAnsi="Times" w:cs="Times"/>
          <w:lang w:val="en-GB" w:eastAsia="x-none"/>
        </w:rPr>
        <w:t xml:space="preserve"> are the SCS indices for the scheduling cell and the scheduled cell, respectively.  </w:t>
      </w:r>
    </w:p>
    <w:p w14:paraId="743BD05D" w14:textId="77777777" w:rsidR="00F66E19" w:rsidRPr="00456754" w:rsidRDefault="00F66E19" w:rsidP="00F66E19">
      <w:pPr>
        <w:overflowPunct w:val="0"/>
        <w:autoSpaceDE w:val="0"/>
        <w:autoSpaceDN w:val="0"/>
        <w:adjustRightInd w:val="0"/>
        <w:spacing w:before="0" w:after="180" w:line="240" w:lineRule="auto"/>
        <w:ind w:left="1364" w:firstLineChars="0" w:firstLine="0"/>
        <w:contextualSpacing/>
        <w:jc w:val="left"/>
        <w:textAlignment w:val="baseline"/>
        <w:rPr>
          <w:rFonts w:ascii="Times" w:eastAsia="DengXian" w:hAnsi="Times" w:cs="Times"/>
          <w:lang w:val="en-GB" w:eastAsia="x-none"/>
        </w:rPr>
      </w:pPr>
    </w:p>
    <w:p w14:paraId="35B56A56" w14:textId="48180BB8" w:rsidR="00F66E19" w:rsidRPr="003A0C41" w:rsidRDefault="00527909" w:rsidP="00F66E19">
      <w:pPr>
        <w:overflowPunct w:val="0"/>
        <w:autoSpaceDE w:val="0"/>
        <w:autoSpaceDN w:val="0"/>
        <w:adjustRightInd w:val="0"/>
        <w:spacing w:before="0" w:after="180" w:line="240" w:lineRule="auto"/>
        <w:ind w:firstLineChars="0" w:firstLine="0"/>
        <w:contextualSpacing/>
        <w:jc w:val="left"/>
        <w:textAlignment w:val="baseline"/>
        <w:rPr>
          <w:rFonts w:ascii="Times" w:eastAsia="DengXian" w:hAnsi="Times" w:cs="Times"/>
          <w:lang w:val="en-GB" w:eastAsia="x-none"/>
        </w:rPr>
      </w:pPr>
      <w:r>
        <w:rPr>
          <w:rFonts w:eastAsia="맑은 고딕"/>
          <w:lang w:val="en-GB"/>
        </w:rPr>
        <w:t xml:space="preserve">The numerology conversion was agreed </w:t>
      </w:r>
      <w:r w:rsidR="00F66E19">
        <w:rPr>
          <w:rFonts w:eastAsia="맑은 고딕"/>
          <w:lang w:val="en-GB"/>
        </w:rPr>
        <w:t xml:space="preserve">for determining Y, such that Y = </w:t>
      </w:r>
      <w:r w:rsidR="00F66E19" w:rsidRPr="003905D0">
        <w:rPr>
          <w:rFonts w:ascii="Times" w:eastAsia="DengXian" w:hAnsi="Times" w:cs="Times"/>
          <w:lang w:val="en-GB" w:eastAsia="x-none"/>
        </w:rPr>
        <w:t>ceiling(minK</w:t>
      </w:r>
      <w:r w:rsidR="00F66E19" w:rsidRPr="003905D0">
        <w:rPr>
          <w:rFonts w:ascii="Times" w:eastAsia="DengXian" w:hAnsi="Times" w:cs="Times"/>
          <w:vertAlign w:val="subscript"/>
          <w:lang w:val="en-GB" w:eastAsia="x-none"/>
        </w:rPr>
        <w:t>0,scheduled</w:t>
      </w:r>
      <w:r w:rsidR="00F66E19" w:rsidRPr="003905D0">
        <w:rPr>
          <w:rFonts w:ascii="Times" w:eastAsia="DengXian" w:hAnsi="Times" w:cs="Times"/>
          <w:lang w:val="en-GB" w:eastAsia="x-none"/>
        </w:rPr>
        <w:t>*2^</w:t>
      </w:r>
      <w:r w:rsidR="00F66E19" w:rsidRPr="003905D0">
        <w:rPr>
          <w:rFonts w:ascii="Times" w:eastAsia="DengXian" w:hAnsi="Times" w:cs="Times"/>
          <w:lang w:val="en-GB" w:eastAsia="x-none"/>
        </w:rPr>
        <w:sym w:font="Symbol" w:char="F06D"/>
      </w:r>
      <w:proofErr w:type="spellStart"/>
      <w:r w:rsidR="00F66E19" w:rsidRPr="003905D0">
        <w:rPr>
          <w:rFonts w:ascii="Times" w:eastAsia="DengXian" w:hAnsi="Times" w:cs="Times"/>
          <w:vertAlign w:val="subscript"/>
          <w:lang w:val="en-GB" w:eastAsia="x-none"/>
        </w:rPr>
        <w:t>scheudling</w:t>
      </w:r>
      <w:proofErr w:type="spellEnd"/>
      <w:r w:rsidR="00F66E19" w:rsidRPr="003905D0">
        <w:rPr>
          <w:rFonts w:ascii="Times" w:eastAsia="DengXian" w:hAnsi="Times" w:cs="Times"/>
          <w:lang w:val="en-GB" w:eastAsia="x-none"/>
        </w:rPr>
        <w:t>/2^</w:t>
      </w:r>
      <w:r w:rsidR="00F66E19" w:rsidRPr="003905D0">
        <w:rPr>
          <w:rFonts w:ascii="Times" w:eastAsia="DengXian" w:hAnsi="Times" w:cs="Times"/>
          <w:lang w:val="en-GB" w:eastAsia="x-none"/>
        </w:rPr>
        <w:sym w:font="Symbol" w:char="F06D"/>
      </w:r>
      <w:proofErr w:type="spellStart"/>
      <w:r w:rsidR="00F66E19" w:rsidRPr="003905D0">
        <w:rPr>
          <w:rFonts w:ascii="Times" w:eastAsia="DengXian" w:hAnsi="Times" w:cs="Times"/>
          <w:vertAlign w:val="subscript"/>
          <w:lang w:val="en-GB" w:eastAsia="x-none"/>
        </w:rPr>
        <w:t>scheudled</w:t>
      </w:r>
      <w:proofErr w:type="spellEnd"/>
      <w:r w:rsidR="00F66E19" w:rsidRPr="003905D0">
        <w:rPr>
          <w:rFonts w:ascii="Times" w:eastAsia="DengXian" w:hAnsi="Times" w:cs="Times"/>
          <w:lang w:val="en-GB" w:eastAsia="x-none"/>
        </w:rPr>
        <w:t>),</w:t>
      </w:r>
      <w:r w:rsidR="00F66E19">
        <w:rPr>
          <w:rFonts w:ascii="Times" w:eastAsia="DengXian" w:hAnsi="Times" w:cs="Times"/>
          <w:lang w:val="en-GB" w:eastAsia="x-none"/>
        </w:rPr>
        <w:t xml:space="preserve"> wherein </w:t>
      </w:r>
      <w:r w:rsidR="00F66E19" w:rsidRPr="003905D0">
        <w:rPr>
          <w:rFonts w:ascii="Times" w:eastAsia="DengXian" w:hAnsi="Times" w:cs="Times"/>
          <w:lang w:val="en-GB" w:eastAsia="x-none"/>
        </w:rPr>
        <w:sym w:font="Symbol" w:char="F06D"/>
      </w:r>
      <w:proofErr w:type="spellStart"/>
      <w:r w:rsidR="00F66E19" w:rsidRPr="003905D0">
        <w:rPr>
          <w:rFonts w:ascii="Times" w:eastAsia="DengXian" w:hAnsi="Times" w:cs="Times"/>
          <w:vertAlign w:val="subscript"/>
          <w:lang w:val="en-GB" w:eastAsia="x-none"/>
        </w:rPr>
        <w:t>scheudling</w:t>
      </w:r>
      <w:proofErr w:type="spellEnd"/>
      <w:r w:rsidR="00F66E19" w:rsidRPr="003905D0">
        <w:rPr>
          <w:rFonts w:ascii="Times" w:eastAsia="DengXian" w:hAnsi="Times" w:cs="Times"/>
          <w:lang w:val="en-GB" w:eastAsia="x-none"/>
        </w:rPr>
        <w:t xml:space="preserve"> and </w:t>
      </w:r>
      <w:r w:rsidR="00F66E19" w:rsidRPr="003905D0">
        <w:rPr>
          <w:rFonts w:ascii="Times" w:eastAsia="DengXian" w:hAnsi="Times" w:cs="Times"/>
          <w:lang w:val="en-GB" w:eastAsia="x-none"/>
        </w:rPr>
        <w:sym w:font="Symbol" w:char="F06D"/>
      </w:r>
      <w:proofErr w:type="spellStart"/>
      <w:r w:rsidR="00F66E19" w:rsidRPr="003905D0">
        <w:rPr>
          <w:rFonts w:ascii="Times" w:eastAsia="DengXian" w:hAnsi="Times" w:cs="Times"/>
          <w:vertAlign w:val="subscript"/>
          <w:lang w:val="en-GB" w:eastAsia="x-none"/>
        </w:rPr>
        <w:t>scheudled</w:t>
      </w:r>
      <w:proofErr w:type="spellEnd"/>
      <w:r w:rsidR="00F66E19" w:rsidRPr="003905D0">
        <w:rPr>
          <w:rFonts w:ascii="Times" w:eastAsia="DengXian" w:hAnsi="Times" w:cs="Times"/>
          <w:lang w:val="en-GB" w:eastAsia="x-none"/>
        </w:rPr>
        <w:t xml:space="preserve"> are the SCS indices for the scheduling cell and the scheduled cell, respectively.  </w:t>
      </w:r>
      <w:r w:rsidR="00F66E19">
        <w:rPr>
          <w:rFonts w:ascii="Times" w:eastAsia="DengXian" w:hAnsi="Times" w:cs="Times"/>
          <w:lang w:val="en-GB" w:eastAsia="x-none"/>
        </w:rPr>
        <w:t xml:space="preserve">However, </w:t>
      </w:r>
      <w:r w:rsidR="00F66E19">
        <w:rPr>
          <w:rFonts w:ascii="Times" w:eastAsia="DengXian" w:hAnsi="Times" w:cs="Times"/>
          <w:lang w:val="en-GB" w:eastAsia="x-none"/>
        </w:rPr>
        <w:lastRenderedPageBreak/>
        <w:t xml:space="preserve">the numerology conversion captured in latest CR to 38.214 is not clear. The SCS configuration should be specified for active DL BWP per serving cell according to NR framework. </w:t>
      </w:r>
    </w:p>
    <w:p w14:paraId="6EF982F0" w14:textId="03319A1E" w:rsidR="00367E02" w:rsidRDefault="00367E02" w:rsidP="00367E02">
      <w:pPr>
        <w:ind w:firstLineChars="0"/>
        <w:rPr>
          <w:rFonts w:eastAsia="맑은 고딕"/>
        </w:rPr>
      </w:pPr>
      <w:r>
        <w:rPr>
          <w:rFonts w:eastAsia="맑은 고딕"/>
        </w:rPr>
        <w:t xml:space="preserve">In CA mode with cross-carrier scheduling, PDCCH processing relaxation is done on the carrier where the scheduling DCI format is transmitted. However, the application delay related to the PDCCH processing relaxation time should be determined by current applicable value of </w:t>
      </w:r>
      <w:proofErr w:type="spellStart"/>
      <w:r>
        <w:rPr>
          <w:rFonts w:eastAsia="맑은 고딕"/>
        </w:rPr>
        <w:t>Kmin</w:t>
      </w:r>
      <w:proofErr w:type="spellEnd"/>
      <w:r>
        <w:rPr>
          <w:rFonts w:eastAsia="맑은 고딕"/>
        </w:rPr>
        <w:t xml:space="preserve"> on the carrier where PDSCH/PUSCH is transmitted. </w:t>
      </w:r>
    </w:p>
    <w:p w14:paraId="04EBBF98" w14:textId="07C702E6" w:rsidR="00367E02" w:rsidRDefault="00367E02" w:rsidP="00367E02">
      <w:pPr>
        <w:ind w:firstLineChars="0"/>
        <w:rPr>
          <w:rFonts w:eastAsia="MS Mincho"/>
          <w:sz w:val="24"/>
          <w:szCs w:val="24"/>
          <w:lang w:eastAsia="ja-JP"/>
        </w:rPr>
      </w:pPr>
      <w:r w:rsidRPr="00823DBD">
        <w:rPr>
          <w:rFonts w:eastAsia="맑은 고딕"/>
        </w:rPr>
        <w:t xml:space="preserve">For same carrier scheduling, </w:t>
      </w:r>
      <w:r>
        <w:rPr>
          <w:rFonts w:eastAsia="맑은 고딕"/>
        </w:rPr>
        <w:t>Y</w:t>
      </w:r>
      <w:r>
        <w:rPr>
          <w:rFonts w:eastAsia="맑은 고딕" w:hint="eastAsia"/>
        </w:rPr>
        <w:t xml:space="preserve"> </w:t>
      </w:r>
      <w:r>
        <w:rPr>
          <w:rFonts w:eastAsia="맑은 고딕"/>
        </w:rPr>
        <w:t xml:space="preserve">is the current applicable value of </w:t>
      </w:r>
      <w:proofErr w:type="spellStart"/>
      <w:r>
        <w:rPr>
          <w:rFonts w:eastAsia="맑은 고딕"/>
        </w:rPr>
        <w:t>K</w:t>
      </w:r>
      <w:r w:rsidRPr="009C5D45">
        <w:rPr>
          <w:rFonts w:eastAsia="맑은 고딕"/>
          <w:vertAlign w:val="subscript"/>
        </w:rPr>
        <w:t>min</w:t>
      </w:r>
      <w:proofErr w:type="spellEnd"/>
      <w:r>
        <w:rPr>
          <w:rFonts w:eastAsia="맑은 고딕"/>
        </w:rPr>
        <w:t xml:space="preserve"> for the active BWP with PDCCH monitoring. For a UE configured with cross-carrier scheduling, the application delay for a new </w:t>
      </w:r>
      <w:proofErr w:type="spellStart"/>
      <w:r>
        <w:rPr>
          <w:rFonts w:eastAsia="맑은 고딕"/>
        </w:rPr>
        <w:t>K</w:t>
      </w:r>
      <w:r w:rsidRPr="009C5D45">
        <w:rPr>
          <w:rFonts w:eastAsia="맑은 고딕"/>
          <w:vertAlign w:val="subscript"/>
        </w:rPr>
        <w:t>min</w:t>
      </w:r>
      <w:proofErr w:type="spellEnd"/>
      <w:r>
        <w:rPr>
          <w:rFonts w:eastAsia="맑은 고딕"/>
        </w:rPr>
        <w:t xml:space="preserve"> received on a scheduling cell is determined by the appli</w:t>
      </w:r>
      <w:r w:rsidRPr="00C25C6B">
        <w:rPr>
          <w:rFonts w:eastAsia="맑은 고딕"/>
        </w:rPr>
        <w:t xml:space="preserve">cable value of </w:t>
      </w:r>
      <w:proofErr w:type="spellStart"/>
      <w:r w:rsidRPr="00C25C6B">
        <w:rPr>
          <w:rFonts w:eastAsia="맑은 고딕"/>
        </w:rPr>
        <w:t>Kmin</w:t>
      </w:r>
      <w:proofErr w:type="spellEnd"/>
      <w:r w:rsidRPr="00C25C6B">
        <w:rPr>
          <w:rFonts w:eastAsia="맑은 고딕"/>
        </w:rPr>
        <w:t xml:space="preserve"> among all scheduled Cells with SCS normalization, such that </w:t>
      </w:r>
      <w:r>
        <w:rPr>
          <w:rFonts w:eastAsia="맑은 고딕"/>
        </w:rPr>
        <w:t>Y</w:t>
      </w:r>
      <w:r w:rsidRPr="00244062">
        <w:rPr>
          <w:rFonts w:eastAsia="맑은 고딕"/>
        </w:rPr>
        <w:t xml:space="preserve"> </w:t>
      </w:r>
      <w:r w:rsidRPr="00C25C6B">
        <w:rPr>
          <w:rFonts w:eastAsia="맑은 고딕"/>
        </w:rPr>
        <w:t xml:space="preserve">= min{ </w:t>
      </w:r>
      <m:oMath>
        <m:d>
          <m:dPr>
            <m:begChr m:val="⌊"/>
            <m:endChr m:val="⌋"/>
            <m:ctrlPr>
              <w:rPr>
                <w:rFonts w:ascii="Cambria Math" w:eastAsia="맑은 고딕" w:hAnsi="Cambria Math"/>
              </w:rPr>
            </m:ctrlPr>
          </m:dPr>
          <m:e>
            <m:r>
              <m:rPr>
                <m:sty m:val="p"/>
              </m:rPr>
              <w:rPr>
                <w:rFonts w:ascii="Cambria Math" w:eastAsia="맑은 고딕" w:hAnsi="Cambria Math"/>
              </w:rPr>
              <m:t>Kmin,i*</m:t>
            </m:r>
            <m:sSup>
              <m:sSupPr>
                <m:ctrlPr>
                  <w:rPr>
                    <w:rFonts w:ascii="Cambria Math" w:eastAsia="맑은 고딕" w:hAnsi="Cambria Math"/>
                  </w:rPr>
                </m:ctrlPr>
              </m:sSupPr>
              <m:e>
                <m:r>
                  <m:rPr>
                    <m:sty m:val="p"/>
                  </m:rPr>
                  <w:rPr>
                    <w:rFonts w:ascii="Cambria Math" w:eastAsia="맑은 고딕" w:hAnsi="Cambria Math"/>
                  </w:rPr>
                  <m:t>2</m:t>
                </m:r>
              </m:e>
              <m:sup>
                <m:sSup>
                  <m:sSupPr>
                    <m:ctrlPr>
                      <w:rPr>
                        <w:rFonts w:ascii="Cambria Math" w:eastAsia="맑은 고딕" w:hAnsi="Cambria Math"/>
                      </w:rPr>
                    </m:ctrlPr>
                  </m:sSupPr>
                  <m:e>
                    <m:r>
                      <w:rPr>
                        <w:rFonts w:ascii="Cambria Math" w:eastAsia="맑은 고딕" w:hAnsi="Cambria Math"/>
                      </w:rPr>
                      <m:t>u</m:t>
                    </m:r>
                  </m:e>
                  <m:sup>
                    <m:r>
                      <w:rPr>
                        <w:rFonts w:ascii="Cambria Math" w:eastAsia="맑은 고딕" w:hAnsi="Cambria Math"/>
                      </w:rPr>
                      <m:t>PDCCH</m:t>
                    </m:r>
                  </m:sup>
                </m:sSup>
                <m:r>
                  <m:rPr>
                    <m:sty m:val="p"/>
                  </m:rPr>
                  <w:rPr>
                    <w:rFonts w:ascii="Cambria Math" w:eastAsia="맑은 고딕" w:hAnsi="Cambria Math"/>
                  </w:rPr>
                  <m:t>-</m:t>
                </m:r>
                <m:sSup>
                  <m:sSupPr>
                    <m:ctrlPr>
                      <w:rPr>
                        <w:rFonts w:ascii="Cambria Math" w:eastAsia="맑은 고딕" w:hAnsi="Cambria Math"/>
                      </w:rPr>
                    </m:ctrlPr>
                  </m:sSupPr>
                  <m:e>
                    <m:r>
                      <w:rPr>
                        <w:rFonts w:ascii="Cambria Math" w:eastAsia="맑은 고딕" w:hAnsi="Cambria Math"/>
                      </w:rPr>
                      <m:t>u</m:t>
                    </m:r>
                  </m:e>
                  <m:sup>
                    <m:r>
                      <w:rPr>
                        <w:rFonts w:ascii="Cambria Math" w:eastAsia="맑은 고딕" w:hAnsi="Cambria Math"/>
                      </w:rPr>
                      <m:t>i</m:t>
                    </m:r>
                  </m:sup>
                </m:sSup>
              </m:sup>
            </m:sSup>
          </m:e>
        </m:d>
      </m:oMath>
      <w:r w:rsidRPr="00C25C6B">
        <w:rPr>
          <w:rFonts w:eastAsia="맑은 고딕"/>
        </w:rPr>
        <w:t xml:space="preserve">}, where </w:t>
      </w:r>
      <m:oMath>
        <m:r>
          <m:rPr>
            <m:sty m:val="p"/>
          </m:rPr>
          <w:rPr>
            <w:rFonts w:ascii="Cambria Math" w:eastAsia="맑은 고딕" w:hAnsi="Cambria Math"/>
          </w:rPr>
          <m:t>Kmin,i</m:t>
        </m:r>
      </m:oMath>
      <w:r w:rsidRPr="00C25C6B">
        <w:rPr>
          <w:rFonts w:eastAsia="맑은 고딕"/>
        </w:rPr>
        <w:t xml:space="preserve"> is the current applicable value of Kmin for </w:t>
      </w:r>
      <w:r>
        <w:rPr>
          <w:rFonts w:eastAsia="맑은 고딕"/>
        </w:rPr>
        <w:t>the active BWP on</w:t>
      </w:r>
      <w:r w:rsidRPr="00C25C6B">
        <w:rPr>
          <w:rFonts w:eastAsia="맑은 고딕"/>
        </w:rPr>
        <w:t xml:space="preserve"> </w:t>
      </w:r>
      <w:r>
        <w:rPr>
          <w:rFonts w:eastAsia="맑은 고딕"/>
        </w:rPr>
        <w:t>a</w:t>
      </w:r>
      <w:r w:rsidRPr="00C25C6B">
        <w:rPr>
          <w:rFonts w:eastAsia="맑은 고딕"/>
        </w:rPr>
        <w:t xml:space="preserve"> scheduled cell with carrier indicator of </w:t>
      </w:r>
      <w:proofErr w:type="spellStart"/>
      <w:r w:rsidRPr="00C25C6B">
        <w:rPr>
          <w:rFonts w:eastAsia="맑은 고딕"/>
        </w:rPr>
        <w:t>i</w:t>
      </w:r>
      <w:proofErr w:type="spellEnd"/>
      <w:r w:rsidRPr="00C25C6B">
        <w:rPr>
          <w:rFonts w:eastAsia="맑은 고딕"/>
        </w:rPr>
        <w:t xml:space="preserve">; </w:t>
      </w:r>
      <m:oMath>
        <m:sSup>
          <m:sSupPr>
            <m:ctrlPr>
              <w:rPr>
                <w:rFonts w:ascii="Cambria Math" w:eastAsia="MS Mincho" w:hAnsi="Cambria Math"/>
                <w:lang w:eastAsia="ja-JP"/>
              </w:rPr>
            </m:ctrlPr>
          </m:sSupPr>
          <m:e>
            <m:r>
              <w:rPr>
                <w:rFonts w:ascii="Cambria Math" w:eastAsia="MS Mincho" w:hAnsi="Cambria Math"/>
                <w:lang w:eastAsia="ja-JP"/>
              </w:rPr>
              <m:t>u</m:t>
            </m:r>
          </m:e>
          <m:sup>
            <m:r>
              <w:rPr>
                <w:rFonts w:ascii="Cambria Math" w:eastAsia="MS Mincho" w:hAnsi="Cambria Math"/>
                <w:lang w:eastAsia="ja-JP"/>
              </w:rPr>
              <m:t>i</m:t>
            </m:r>
          </m:sup>
        </m:sSup>
      </m:oMath>
      <w:r w:rsidRPr="00244062">
        <w:rPr>
          <w:rFonts w:eastAsia="MS Mincho"/>
          <w:lang w:eastAsia="ja-JP"/>
        </w:rPr>
        <w:t xml:space="preserve"> and </w:t>
      </w:r>
      <m:oMath>
        <m:sSup>
          <m:sSupPr>
            <m:ctrlPr>
              <w:rPr>
                <w:rFonts w:ascii="Cambria Math" w:eastAsia="MS Mincho" w:hAnsi="Cambria Math"/>
                <w:lang w:eastAsia="ja-JP"/>
              </w:rPr>
            </m:ctrlPr>
          </m:sSupPr>
          <m:e>
            <m:r>
              <w:rPr>
                <w:rFonts w:ascii="Cambria Math" w:eastAsia="MS Mincho" w:hAnsi="Cambria Math"/>
                <w:lang w:eastAsia="ja-JP"/>
              </w:rPr>
              <m:t>u</m:t>
            </m:r>
          </m:e>
          <m:sup>
            <m:r>
              <w:rPr>
                <w:rFonts w:ascii="Cambria Math" w:eastAsia="MS Mincho" w:hAnsi="Cambria Math"/>
                <w:lang w:eastAsia="ja-JP"/>
              </w:rPr>
              <m:t>PDCCH</m:t>
            </m:r>
          </m:sup>
        </m:sSup>
      </m:oMath>
      <w:r w:rsidRPr="00244062">
        <w:rPr>
          <w:rFonts w:eastAsia="MS Mincho"/>
          <w:lang w:eastAsia="ja-JP"/>
        </w:rPr>
        <w:t xml:space="preserve"> are the subcarrier spacing configurations fo</w:t>
      </w:r>
      <w:r w:rsidRPr="00231411">
        <w:rPr>
          <w:rFonts w:eastAsia="MS Mincho"/>
          <w:lang w:eastAsia="ja-JP"/>
        </w:rPr>
        <w:t>r the active BWP on</w:t>
      </w:r>
      <w:r w:rsidRPr="00244062">
        <w:rPr>
          <w:rFonts w:eastAsia="MS Mincho"/>
          <w:lang w:eastAsia="ja-JP"/>
        </w:rPr>
        <w:t xml:space="preserve"> scheduled cell </w:t>
      </w:r>
      <w:proofErr w:type="spellStart"/>
      <w:r w:rsidRPr="00244062">
        <w:rPr>
          <w:rFonts w:eastAsia="MS Mincho"/>
          <w:lang w:eastAsia="ja-JP"/>
        </w:rPr>
        <w:t>i</w:t>
      </w:r>
      <w:proofErr w:type="spellEnd"/>
      <w:r w:rsidRPr="00244062">
        <w:rPr>
          <w:rFonts w:eastAsia="MS Mincho"/>
          <w:lang w:eastAsia="ja-JP"/>
        </w:rPr>
        <w:t xml:space="preserve"> and scheduling cell, respectively. </w:t>
      </w:r>
    </w:p>
    <w:p w14:paraId="11828858" w14:textId="4EC106D7" w:rsidR="00367E02" w:rsidRDefault="00367E02" w:rsidP="00367E02">
      <w:pPr>
        <w:ind w:firstLineChars="0"/>
        <w:rPr>
          <w:rFonts w:eastAsia="맑은 고딕"/>
        </w:rPr>
      </w:pPr>
    </w:p>
    <w:p w14:paraId="076676AB" w14:textId="6E02B39B" w:rsidR="00367E02" w:rsidRPr="00733C68" w:rsidRDefault="00367E02" w:rsidP="00733C68">
      <w:pPr>
        <w:spacing w:before="0" w:after="0"/>
        <w:ind w:firstLineChars="0" w:firstLine="0"/>
        <w:rPr>
          <w:rFonts w:eastAsia="맑은 고딕"/>
          <w:b/>
          <w:i/>
          <w:lang w:val="en-GB"/>
        </w:rPr>
      </w:pPr>
      <w:r w:rsidRPr="00D47DCF">
        <w:rPr>
          <w:rFonts w:eastAsia="맑은 고딕"/>
          <w:b/>
          <w:i/>
          <w:lang w:val="en-GB"/>
        </w:rPr>
        <w:t xml:space="preserve">Proposal </w:t>
      </w:r>
      <w:r w:rsidR="00D810DD">
        <w:rPr>
          <w:rFonts w:eastAsia="맑은 고딕"/>
          <w:b/>
          <w:i/>
          <w:lang w:val="en-GB"/>
        </w:rPr>
        <w:t>5</w:t>
      </w:r>
      <w:r w:rsidRPr="00D47DCF">
        <w:rPr>
          <w:rFonts w:eastAsia="맑은 고딕"/>
          <w:b/>
          <w:i/>
          <w:lang w:val="en-GB"/>
        </w:rPr>
        <w:t xml:space="preserve">: </w:t>
      </w:r>
      <w:r>
        <w:rPr>
          <w:rFonts w:eastAsia="맑은 고딕"/>
          <w:b/>
          <w:i/>
          <w:lang w:val="en-GB"/>
        </w:rPr>
        <w:t>For cross-carrier scheduling, t</w:t>
      </w:r>
      <w:r w:rsidRPr="00D47DCF">
        <w:rPr>
          <w:rFonts w:eastAsia="맑은 고딕"/>
          <w:b/>
          <w:i/>
          <w:lang w:val="en-GB"/>
        </w:rPr>
        <w:t>he application delay is defined</w:t>
      </w:r>
      <w:r w:rsidR="008918C5">
        <w:rPr>
          <w:rFonts w:eastAsia="맑은 고딕"/>
          <w:b/>
          <w:i/>
          <w:lang w:val="en-GB"/>
        </w:rPr>
        <w:t xml:space="preserve"> as X = max(Y, Z),</w:t>
      </w:r>
      <w:r w:rsidRPr="00D47DCF">
        <w:rPr>
          <w:rFonts w:eastAsia="맑은 고딕"/>
          <w:b/>
          <w:i/>
          <w:lang w:val="en-GB"/>
        </w:rPr>
        <w:t xml:space="preserve"> </w:t>
      </w:r>
      <w:r w:rsidR="008918C5">
        <w:rPr>
          <w:rFonts w:eastAsia="맑은 고딕"/>
          <w:b/>
          <w:i/>
          <w:lang w:val="en-GB"/>
        </w:rPr>
        <w:t>and</w:t>
      </w:r>
      <w:r>
        <w:rPr>
          <w:rFonts w:eastAsia="맑은 고딕"/>
          <w:b/>
          <w:i/>
          <w:lang w:val="en-GB"/>
        </w:rPr>
        <w:t xml:space="preserve"> Y is the minimum applicable value of K0 among all scheduled cells, such that Y = </w:t>
      </w:r>
      <w:r w:rsidRPr="00733C68">
        <w:rPr>
          <w:rFonts w:eastAsia="맑은 고딕"/>
          <w:b/>
          <w:i/>
          <w:lang w:val="en-GB"/>
        </w:rPr>
        <w:t xml:space="preserve">min{ </w:t>
      </w:r>
      <m:oMath>
        <m:d>
          <m:dPr>
            <m:begChr m:val="⌊"/>
            <m:endChr m:val="⌋"/>
            <m:ctrlPr>
              <w:rPr>
                <w:rFonts w:ascii="Cambria Math" w:eastAsia="맑은 고딕" w:hAnsi="Cambria Math"/>
                <w:b/>
                <w:i/>
                <w:lang w:val="en-GB"/>
              </w:rPr>
            </m:ctrlPr>
          </m:dPr>
          <m:e>
            <m:r>
              <m:rPr>
                <m:sty m:val="bi"/>
              </m:rPr>
              <w:rPr>
                <w:rFonts w:ascii="Cambria Math" w:eastAsia="맑은 고딕" w:hAnsi="Cambria Math"/>
                <w:lang w:val="en-GB"/>
              </w:rPr>
              <m:t>Kmin,i*</m:t>
            </m:r>
            <m:sSup>
              <m:sSupPr>
                <m:ctrlPr>
                  <w:rPr>
                    <w:rFonts w:ascii="Cambria Math" w:eastAsia="맑은 고딕" w:hAnsi="Cambria Math"/>
                    <w:b/>
                    <w:i/>
                    <w:lang w:val="en-GB"/>
                  </w:rPr>
                </m:ctrlPr>
              </m:sSupPr>
              <m:e>
                <m:r>
                  <m:rPr>
                    <m:sty m:val="bi"/>
                  </m:rPr>
                  <w:rPr>
                    <w:rFonts w:ascii="Cambria Math" w:eastAsia="맑은 고딕" w:hAnsi="Cambria Math"/>
                    <w:lang w:val="en-GB"/>
                  </w:rPr>
                  <m:t>2</m:t>
                </m:r>
              </m:e>
              <m:sup>
                <m:sSup>
                  <m:sSupPr>
                    <m:ctrlPr>
                      <w:rPr>
                        <w:rFonts w:ascii="Cambria Math" w:eastAsia="맑은 고딕" w:hAnsi="Cambria Math"/>
                        <w:b/>
                        <w:i/>
                        <w:lang w:val="en-GB"/>
                      </w:rPr>
                    </m:ctrlPr>
                  </m:sSupPr>
                  <m:e>
                    <m:r>
                      <m:rPr>
                        <m:sty m:val="bi"/>
                      </m:rPr>
                      <w:rPr>
                        <w:rFonts w:ascii="Cambria Math" w:eastAsia="맑은 고딕" w:hAnsi="Cambria Math"/>
                        <w:lang w:val="en-GB"/>
                      </w:rPr>
                      <m:t>u</m:t>
                    </m:r>
                  </m:e>
                  <m:sup>
                    <m:r>
                      <m:rPr>
                        <m:sty m:val="bi"/>
                      </m:rPr>
                      <w:rPr>
                        <w:rFonts w:ascii="Cambria Math" w:eastAsia="맑은 고딕" w:hAnsi="Cambria Math"/>
                        <w:lang w:val="en-GB"/>
                      </w:rPr>
                      <m:t>PDCCH</m:t>
                    </m:r>
                  </m:sup>
                </m:sSup>
                <m:r>
                  <m:rPr>
                    <m:sty m:val="bi"/>
                  </m:rPr>
                  <w:rPr>
                    <w:rFonts w:ascii="Cambria Math" w:eastAsia="맑은 고딕" w:hAnsi="Cambria Math"/>
                    <w:lang w:val="en-GB"/>
                  </w:rPr>
                  <m:t>-</m:t>
                </m:r>
                <m:sSup>
                  <m:sSupPr>
                    <m:ctrlPr>
                      <w:rPr>
                        <w:rFonts w:ascii="Cambria Math" w:eastAsia="맑은 고딕" w:hAnsi="Cambria Math"/>
                        <w:b/>
                        <w:i/>
                        <w:lang w:val="en-GB"/>
                      </w:rPr>
                    </m:ctrlPr>
                  </m:sSupPr>
                  <m:e>
                    <m:r>
                      <m:rPr>
                        <m:sty m:val="bi"/>
                      </m:rPr>
                      <w:rPr>
                        <w:rFonts w:ascii="Cambria Math" w:eastAsia="맑은 고딕" w:hAnsi="Cambria Math"/>
                        <w:lang w:val="en-GB"/>
                      </w:rPr>
                      <m:t>u</m:t>
                    </m:r>
                  </m:e>
                  <m:sup>
                    <m:r>
                      <m:rPr>
                        <m:sty m:val="bi"/>
                      </m:rPr>
                      <w:rPr>
                        <w:rFonts w:ascii="Cambria Math" w:eastAsia="맑은 고딕" w:hAnsi="Cambria Math"/>
                        <w:lang w:val="en-GB"/>
                      </w:rPr>
                      <m:t>i</m:t>
                    </m:r>
                  </m:sup>
                </m:sSup>
              </m:sup>
            </m:sSup>
          </m:e>
        </m:d>
      </m:oMath>
      <w:r w:rsidR="008918C5" w:rsidRPr="00733C68">
        <w:rPr>
          <w:rFonts w:eastAsia="맑은 고딕"/>
          <w:b/>
          <w:i/>
          <w:lang w:val="en-GB"/>
        </w:rPr>
        <w:t>} where</w:t>
      </w:r>
    </w:p>
    <w:p w14:paraId="6B749397" w14:textId="43389473" w:rsidR="008918C5" w:rsidRPr="00733C68" w:rsidRDefault="008918C5" w:rsidP="00733C68">
      <w:pPr>
        <w:pStyle w:val="af9"/>
        <w:numPr>
          <w:ilvl w:val="0"/>
          <w:numId w:val="22"/>
        </w:numPr>
        <w:spacing w:before="0"/>
        <w:ind w:firstLineChars="0"/>
        <w:rPr>
          <w:rFonts w:ascii="Times New Roman" w:hAnsi="Times New Roman"/>
          <w:b/>
          <w:i/>
          <w:lang w:val="en-GB"/>
        </w:rPr>
      </w:pPr>
      <m:oMath>
        <m:r>
          <m:rPr>
            <m:sty m:val="bi"/>
          </m:rPr>
          <w:rPr>
            <w:rFonts w:ascii="Cambria Math" w:hAnsi="Cambria Math"/>
            <w:sz w:val="20"/>
            <w:szCs w:val="20"/>
            <w:lang w:val="en-GB" w:eastAsia="ko-KR"/>
          </w:rPr>
          <m:t>Kmin,i</m:t>
        </m:r>
      </m:oMath>
      <w:r w:rsidRPr="00733C68">
        <w:rPr>
          <w:rFonts w:ascii="Times New Roman" w:hAnsi="Times New Roman"/>
          <w:b/>
          <w:i/>
          <w:sz w:val="20"/>
          <w:szCs w:val="20"/>
          <w:lang w:val="en-GB" w:eastAsia="ko-KR"/>
        </w:rPr>
        <w:t xml:space="preserve"> is the current applicable value of Kmin for the active BWP on a scheduled cell with carrier indicator of i</w:t>
      </w:r>
    </w:p>
    <w:p w14:paraId="7846460A" w14:textId="09F7AED8" w:rsidR="00367E02" w:rsidRPr="00733C68" w:rsidRDefault="00E86869" w:rsidP="00733C68">
      <w:pPr>
        <w:pStyle w:val="af9"/>
        <w:numPr>
          <w:ilvl w:val="0"/>
          <w:numId w:val="22"/>
        </w:numPr>
        <w:spacing w:before="0"/>
        <w:ind w:firstLineChars="0"/>
        <w:rPr>
          <w:b/>
          <w:i/>
          <w:lang w:val="en-GB"/>
        </w:rPr>
      </w:pPr>
      <m:oMath>
        <m:sSup>
          <m:sSupPr>
            <m:ctrlPr>
              <w:rPr>
                <w:rFonts w:ascii="Cambria Math" w:hAnsi="Cambria Math"/>
                <w:b/>
                <w:i/>
                <w:sz w:val="20"/>
                <w:szCs w:val="20"/>
                <w:lang w:val="en-GB" w:eastAsia="ko-KR"/>
              </w:rPr>
            </m:ctrlPr>
          </m:sSupPr>
          <m:e>
            <m:r>
              <m:rPr>
                <m:sty m:val="bi"/>
              </m:rPr>
              <w:rPr>
                <w:rFonts w:ascii="Cambria Math" w:hAnsi="Cambria Math"/>
                <w:sz w:val="20"/>
                <w:szCs w:val="20"/>
                <w:lang w:val="en-GB" w:eastAsia="ko-KR"/>
              </w:rPr>
              <m:t>u</m:t>
            </m:r>
          </m:e>
          <m:sup>
            <m:r>
              <m:rPr>
                <m:sty m:val="bi"/>
              </m:rPr>
              <w:rPr>
                <w:rFonts w:ascii="Cambria Math" w:hAnsi="Cambria Math"/>
                <w:sz w:val="20"/>
                <w:szCs w:val="20"/>
                <w:lang w:val="en-GB" w:eastAsia="ko-KR"/>
              </w:rPr>
              <m:t>PDCCH</m:t>
            </m:r>
          </m:sup>
        </m:sSup>
      </m:oMath>
      <w:r w:rsidR="008918C5" w:rsidRPr="00733C68">
        <w:rPr>
          <w:rFonts w:ascii="Times New Roman" w:hAnsi="Times New Roman"/>
          <w:b/>
          <w:i/>
          <w:sz w:val="20"/>
          <w:szCs w:val="20"/>
          <w:lang w:val="en-GB" w:eastAsia="ko-KR"/>
        </w:rPr>
        <w:t xml:space="preserve"> and </w:t>
      </w:r>
      <m:oMath>
        <m:sSup>
          <m:sSupPr>
            <m:ctrlPr>
              <w:rPr>
                <w:rFonts w:ascii="Cambria Math" w:hAnsi="Cambria Math"/>
                <w:b/>
                <w:i/>
                <w:sz w:val="20"/>
                <w:szCs w:val="20"/>
                <w:lang w:val="en-GB" w:eastAsia="ko-KR"/>
              </w:rPr>
            </m:ctrlPr>
          </m:sSupPr>
          <m:e>
            <m:r>
              <m:rPr>
                <m:sty m:val="bi"/>
              </m:rPr>
              <w:rPr>
                <w:rFonts w:ascii="Cambria Math" w:hAnsi="Cambria Math"/>
                <w:sz w:val="20"/>
                <w:szCs w:val="20"/>
                <w:lang w:val="en-GB" w:eastAsia="ko-KR"/>
              </w:rPr>
              <m:t>u</m:t>
            </m:r>
          </m:e>
          <m:sup>
            <m:r>
              <m:rPr>
                <m:sty m:val="bi"/>
              </m:rPr>
              <w:rPr>
                <w:rFonts w:ascii="Cambria Math" w:hAnsi="Cambria Math"/>
                <w:sz w:val="20"/>
                <w:szCs w:val="20"/>
                <w:lang w:val="en-GB" w:eastAsia="ko-KR"/>
              </w:rPr>
              <m:t>i</m:t>
            </m:r>
          </m:sup>
        </m:sSup>
      </m:oMath>
      <w:r w:rsidR="008918C5" w:rsidRPr="00733C68">
        <w:rPr>
          <w:rFonts w:ascii="Times New Roman" w:hAnsi="Times New Roman"/>
          <w:b/>
          <w:i/>
          <w:sz w:val="20"/>
          <w:szCs w:val="20"/>
          <w:lang w:val="en-GB" w:eastAsia="ko-KR"/>
        </w:rPr>
        <w:t xml:space="preserve"> are the subcarrier spacing configurations for the active BWP on scheduled cell i and scheduling cell, respectively.</w:t>
      </w:r>
    </w:p>
    <w:p w14:paraId="54B8DE10" w14:textId="730C45E1" w:rsidR="00367E02" w:rsidRDefault="00367E02" w:rsidP="003321C0">
      <w:pPr>
        <w:ind w:firstLineChars="0"/>
        <w:rPr>
          <w:rFonts w:eastAsia="맑은 고딕"/>
          <w:b/>
          <w:i/>
          <w:u w:val="single"/>
          <w:lang w:val="en-GB"/>
        </w:rPr>
      </w:pPr>
    </w:p>
    <w:p w14:paraId="070E297F" w14:textId="0F6E111B" w:rsidR="003E3B6D" w:rsidRPr="00D6244B" w:rsidRDefault="003E3B6D" w:rsidP="003E3B6D">
      <w:pPr>
        <w:rPr>
          <w:rFonts w:eastAsia="맑은 고딕"/>
          <w:b/>
          <w:u w:val="single"/>
          <w:lang w:val="en-GB"/>
        </w:rPr>
      </w:pPr>
      <w:r w:rsidRPr="00D6244B">
        <w:rPr>
          <w:rFonts w:eastAsia="맑은 고딕" w:hint="eastAsia"/>
          <w:b/>
          <w:u w:val="single"/>
          <w:lang w:val="en-GB"/>
        </w:rPr>
        <w:t>Proposed TP</w:t>
      </w:r>
      <w:r w:rsidR="00F66E19">
        <w:rPr>
          <w:rFonts w:eastAsia="맑은 고딕"/>
          <w:b/>
          <w:u w:val="single"/>
          <w:lang w:val="en-GB"/>
        </w:rPr>
        <w:t xml:space="preserve"> for 38.214</w:t>
      </w:r>
    </w:p>
    <w:tbl>
      <w:tblPr>
        <w:tblStyle w:val="af"/>
        <w:tblW w:w="0" w:type="auto"/>
        <w:tblLook w:val="04A0" w:firstRow="1" w:lastRow="0" w:firstColumn="1" w:lastColumn="0" w:noHBand="0" w:noVBand="1"/>
      </w:tblPr>
      <w:tblGrid>
        <w:gridCol w:w="9737"/>
      </w:tblGrid>
      <w:tr w:rsidR="003E3B6D" w14:paraId="40747CD9" w14:textId="77777777" w:rsidTr="005F09EC">
        <w:tc>
          <w:tcPr>
            <w:tcW w:w="9737" w:type="dxa"/>
          </w:tcPr>
          <w:p w14:paraId="281F0E6A" w14:textId="77777777" w:rsidR="00F66E19" w:rsidRPr="003A0C41" w:rsidRDefault="00F66E19" w:rsidP="00F66E19">
            <w:pPr>
              <w:pStyle w:val="6"/>
              <w:numPr>
                <w:ilvl w:val="0"/>
                <w:numId w:val="0"/>
              </w:numPr>
              <w:outlineLvl w:val="5"/>
              <w:rPr>
                <w:sz w:val="28"/>
              </w:rPr>
            </w:pPr>
            <w:r w:rsidRPr="005C190F">
              <w:rPr>
                <w:rStyle w:val="3Char"/>
              </w:rPr>
              <w:t>5.3.1</w:t>
            </w:r>
            <w:r w:rsidRPr="005C190F">
              <w:rPr>
                <w:rStyle w:val="3Char"/>
              </w:rPr>
              <w:tab/>
              <w:t>Application delay of the minimum scheduling offset restriction</w:t>
            </w:r>
          </w:p>
          <w:p w14:paraId="455A9E37" w14:textId="1F34FE0F" w:rsidR="003E3B6D" w:rsidRDefault="00F66E19" w:rsidP="009C5D45">
            <w:pPr>
              <w:ind w:firstLineChars="0" w:firstLine="0"/>
              <w:rPr>
                <w:rFonts w:eastAsia="맑은 고딕"/>
                <w:lang w:val="en-GB"/>
              </w:rPr>
            </w:pPr>
            <w:r w:rsidRPr="005D6E4D">
              <w:t>When the DCI format 0_1 or 1_1 with [</w:t>
            </w:r>
            <w:r>
              <w:t>‘M</w:t>
            </w:r>
            <w:r w:rsidRPr="005D6E4D">
              <w:rPr>
                <w:rFonts w:eastAsia="DengXian"/>
                <w:lang w:val="fr-FR" w:eastAsia="zh-CN"/>
              </w:rPr>
              <w:t>inimum applicable scheduling offset indicator</w:t>
            </w:r>
            <w:r>
              <w:rPr>
                <w:rFonts w:eastAsia="DengXian"/>
                <w:lang w:val="fr-FR"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r>
                        <m:rPr>
                          <m:sty m:val="p"/>
                        </m:rPr>
                        <w:rPr>
                          <w:rFonts w:ascii="Cambria Math" w:hAnsi="Cambria Math"/>
                          <w:color w:val="FF0000"/>
                        </w:rPr>
                        <m:t>min⁡</m:t>
                      </m:r>
                      <m:r>
                        <w:rPr>
                          <w:rFonts w:ascii="Cambria Math" w:hAnsi="Cambria Math"/>
                          <w:color w:val="FF0000"/>
                        </w:rPr>
                        <m:t>(</m:t>
                      </m:r>
                      <m:d>
                        <m:dPr>
                          <m:begChr m:val="⌈"/>
                          <m:endChr m:val="⌉"/>
                          <m:ctrlPr>
                            <w:rPr>
                              <w:rFonts w:ascii="Cambria Math" w:hAnsi="Cambria Math"/>
                              <w:i/>
                            </w:rPr>
                          </m:ctrlPr>
                        </m:dPr>
                        <m:e>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0minOld,i</m:t>
                              </m:r>
                            </m:sub>
                          </m:sSub>
                          <m:r>
                            <w:rPr>
                              <w:rFonts w:ascii="Cambria Math" w:hAnsi="Cambria Math"/>
                            </w:rPr>
                            <m:t>∙</m:t>
                          </m:r>
                          <m:f>
                            <m:fPr>
                              <m:ctrlPr>
                                <w:rPr>
                                  <w:rFonts w:ascii="Cambria Math" w:hAnsi="Cambria Math"/>
                                  <w:i/>
                                </w:rPr>
                              </m:ctrlPr>
                            </m:fPr>
                            <m:num>
                              <m:sSup>
                                <m:sSupPr>
                                  <m:ctrlPr>
                                    <w:rPr>
                                      <w:rFonts w:ascii="Cambria Math" w:hAnsi="Cambria Math"/>
                                      <w:i/>
                                      <w:strike/>
                                      <w:color w:val="FF0000"/>
                                    </w:rPr>
                                  </m:ctrlPr>
                                </m:sSupPr>
                                <m:e>
                                  <m:r>
                                    <w:rPr>
                                      <w:rFonts w:ascii="Cambria Math" w:hAnsi="Cambria Math"/>
                                      <w:strike/>
                                      <w:color w:val="FF0000"/>
                                    </w:rPr>
                                    <m:t>2</m:t>
                                  </m:r>
                                </m:e>
                                <m:sup>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PDCCH</m:t>
                                      </m:r>
                                    </m:sub>
                                  </m:sSub>
                                </m:sup>
                              </m:sSup>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scheduling</m:t>
                                      </m:r>
                                    </m:sub>
                                  </m:sSub>
                                </m:sup>
                              </m:sSup>
                            </m:num>
                            <m:den>
                              <m:sSup>
                                <m:sSupPr>
                                  <m:ctrlPr>
                                    <w:rPr>
                                      <w:rFonts w:ascii="Cambria Math" w:hAnsi="Cambria Math"/>
                                      <w:i/>
                                      <w:strike/>
                                      <w:color w:val="FF0000"/>
                                    </w:rPr>
                                  </m:ctrlPr>
                                </m:sSupPr>
                                <m:e>
                                  <m:r>
                                    <w:rPr>
                                      <w:rFonts w:ascii="Cambria Math" w:hAnsi="Cambria Math"/>
                                      <w:strike/>
                                      <w:color w:val="FF0000"/>
                                    </w:rPr>
                                    <m:t>2</m:t>
                                  </m:r>
                                </m:e>
                                <m:sup>
                                  <m:sSub>
                                    <m:sSubPr>
                                      <m:ctrlPr>
                                        <w:rPr>
                                          <w:rFonts w:ascii="Cambria Math" w:hAnsi="Cambria Math"/>
                                          <w:i/>
                                          <w:strike/>
                                          <w:color w:val="FF0000"/>
                                        </w:rPr>
                                      </m:ctrlPr>
                                    </m:sSubPr>
                                    <m:e>
                                      <m:r>
                                        <w:rPr>
                                          <w:rFonts w:ascii="Cambria Math" w:hAnsi="Cambria Math"/>
                                          <w:strike/>
                                          <w:color w:val="FF0000"/>
                                        </w:rPr>
                                        <m:t>μ</m:t>
                                      </m:r>
                                    </m:e>
                                    <m:sub>
                                      <m:r>
                                        <w:rPr>
                                          <w:rFonts w:ascii="Cambria Math" w:hAnsi="Cambria Math"/>
                                          <w:strike/>
                                          <w:color w:val="FF0000"/>
                                        </w:rPr>
                                        <m:t>PDSCH</m:t>
                                      </m:r>
                                    </m:sub>
                                  </m:sSub>
                                </m:sup>
                              </m:sSup>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scheduled,i</m:t>
                                      </m:r>
                                    </m:sub>
                                  </m:sSub>
                                </m:sup>
                              </m:sSup>
                            </m:den>
                          </m:f>
                        </m:e>
                      </m:d>
                      <m:r>
                        <w:rPr>
                          <w:rFonts w:ascii="Cambria Math" w:hAnsi="Cambria Math"/>
                          <w:color w:val="FF0000"/>
                        </w:rPr>
                        <m:t>)</m:t>
                      </m:r>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456754">
              <w:rPr>
                <w:i/>
                <w:color w:val="FF0000"/>
              </w:rPr>
              <w:t>K</w:t>
            </w:r>
            <w:r w:rsidRPr="00456754">
              <w:rPr>
                <w:color w:val="FF0000"/>
                <w:vertAlign w:val="subscript"/>
              </w:rPr>
              <w:t>0minOld,</w:t>
            </w:r>
            <w:r w:rsidR="009C5D45">
              <w:rPr>
                <w:i/>
                <w:color w:val="FF0000"/>
                <w:vertAlign w:val="subscript"/>
              </w:rPr>
              <w:t>i</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456754">
              <w:rPr>
                <w:color w:val="FF0000"/>
              </w:rPr>
              <w:t xml:space="preserve">with carrier indicator </w:t>
            </w:r>
            <w:r w:rsidR="009C5D45">
              <w:rPr>
                <w:color w:val="FF0000"/>
              </w:rPr>
              <w:t xml:space="preserve">field value </w:t>
            </w:r>
            <w:proofErr w:type="spellStart"/>
            <w:r w:rsidR="009C5D45">
              <w:rPr>
                <w:i/>
                <w:color w:val="FF0000"/>
              </w:rPr>
              <w:t>i</w:t>
            </w:r>
            <w:proofErr w:type="spellEnd"/>
            <w:r w:rsidRPr="005D6E4D">
              <w:t xml:space="preserve">,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2138AE">
              <w:rPr>
                <w:i/>
                <w:strike/>
              </w:rPr>
              <w:t>µ</w:t>
            </w:r>
            <w:r w:rsidRPr="002138AE">
              <w:rPr>
                <w:strike/>
                <w:vertAlign w:val="subscript"/>
              </w:rPr>
              <w:t>PDCCH</w:t>
            </w:r>
            <w:r w:rsidRPr="005D6E4D">
              <w:t xml:space="preserve"> </w:t>
            </w:r>
            <m:oMath>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scheduling</m:t>
                      </m:r>
                    </m:sub>
                  </m:sSub>
                </m:sup>
              </m:sSup>
            </m:oMath>
            <w:r>
              <w:rPr>
                <w:color w:val="FF0000"/>
              </w:rPr>
              <w:t xml:space="preserve"> </w:t>
            </w:r>
            <w:r w:rsidRPr="005D6E4D">
              <w:t xml:space="preserve">and </w:t>
            </w:r>
            <w:r w:rsidRPr="002138AE">
              <w:rPr>
                <w:i/>
                <w:strike/>
              </w:rPr>
              <w:t>µ</w:t>
            </w:r>
            <w:r w:rsidRPr="002138AE">
              <w:rPr>
                <w:strike/>
                <w:vertAlign w:val="subscript"/>
              </w:rPr>
              <w:t>PDSCH</w:t>
            </w:r>
            <w:r w:rsidRPr="005D6E4D">
              <w:t xml:space="preserve"> </w:t>
            </w:r>
            <m:oMath>
              <m:sSup>
                <m:sSupPr>
                  <m:ctrlPr>
                    <w:rPr>
                      <w:rFonts w:ascii="Cambria Math" w:hAnsi="Cambria Math"/>
                      <w:i/>
                      <w:color w:val="FF0000"/>
                    </w:rPr>
                  </m:ctrlPr>
                </m:sSupPr>
                <m:e>
                  <m:r>
                    <w:rPr>
                      <w:rFonts w:ascii="Cambria Math" w:hAnsi="Cambria Math"/>
                      <w:color w:val="FF0000"/>
                    </w:rPr>
                    <m:t>2</m:t>
                  </m:r>
                </m:e>
                <m:sup>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scheduled,i</m:t>
                      </m:r>
                    </m:sub>
                  </m:sSub>
                </m:sup>
              </m:sSup>
            </m:oMath>
            <w:r w:rsidRPr="005D6E4D">
              <w:t xml:space="preserve">are the sub-carrier spacing configurations for </w:t>
            </w:r>
            <w:r>
              <w:rPr>
                <w:color w:val="FF0000"/>
              </w:rPr>
              <w:t xml:space="preserve">active DL BWP of scheduling cell </w:t>
            </w:r>
            <w:r w:rsidRPr="003A0C41">
              <w:rPr>
                <w:strike/>
              </w:rPr>
              <w:t>PDCCH</w:t>
            </w:r>
            <w:r w:rsidRPr="005D6E4D">
              <w:t xml:space="preserve"> and </w:t>
            </w:r>
            <w:r w:rsidRPr="003A0C41">
              <w:rPr>
                <w:color w:val="FF0000"/>
              </w:rPr>
              <w:t xml:space="preserve">active DL BWP of scheduled cell </w:t>
            </w:r>
            <w:r w:rsidRPr="003A0C41">
              <w:rPr>
                <w:strike/>
              </w:rPr>
              <w:t>PDSCH,</w:t>
            </w:r>
            <w:r w:rsidRPr="005D6E4D">
              <w:t xml:space="preserve"> respectively</w:t>
            </w:r>
          </w:p>
        </w:tc>
      </w:tr>
    </w:tbl>
    <w:p w14:paraId="41FC22BE" w14:textId="77777777" w:rsidR="003E3B6D" w:rsidRDefault="003E3B6D" w:rsidP="00C53ACB">
      <w:pPr>
        <w:ind w:firstLineChars="0" w:firstLine="0"/>
        <w:rPr>
          <w:rFonts w:eastAsia="맑은 고딕"/>
          <w:b/>
          <w:i/>
          <w:lang w:val="en-GB"/>
        </w:rPr>
      </w:pPr>
    </w:p>
    <w:p w14:paraId="60C71AF6" w14:textId="3BE4A1B3" w:rsidR="004214CA" w:rsidRDefault="00CD6B0C" w:rsidP="004214CA">
      <w:pPr>
        <w:pStyle w:val="2"/>
        <w:tabs>
          <w:tab w:val="clear" w:pos="5113"/>
          <w:tab w:val="num" w:pos="709"/>
        </w:tabs>
        <w:ind w:left="709" w:hanging="709"/>
      </w:pPr>
      <w:r>
        <w:rPr>
          <w:lang w:eastAsia="ko-KR"/>
        </w:rPr>
        <w:t>Additional e</w:t>
      </w:r>
      <w:r w:rsidR="004214CA">
        <w:rPr>
          <w:rFonts w:hint="eastAsia"/>
          <w:lang w:eastAsia="ko-KR"/>
        </w:rPr>
        <w:t>xceptional case</w:t>
      </w:r>
    </w:p>
    <w:p w14:paraId="34B26D6B" w14:textId="261424D3" w:rsidR="00441AE4" w:rsidRDefault="00600B58" w:rsidP="00600B58">
      <w:pPr>
        <w:ind w:firstLineChars="0" w:firstLine="284"/>
        <w:rPr>
          <w:rFonts w:eastAsia="맑은 고딕"/>
        </w:rPr>
      </w:pPr>
      <w:r w:rsidRPr="00600B58">
        <w:rPr>
          <w:rFonts w:eastAsia="맑은 고딕"/>
        </w:rPr>
        <w:t>According to [</w:t>
      </w:r>
      <w:r w:rsidR="00441AE4">
        <w:rPr>
          <w:rFonts w:eastAsia="맑은 고딕"/>
        </w:rPr>
        <w:t>4</w:t>
      </w:r>
      <w:r w:rsidRPr="00600B58">
        <w:rPr>
          <w:rFonts w:eastAsia="맑은 고딕"/>
        </w:rPr>
        <w:t xml:space="preserve">], </w:t>
      </w:r>
      <w:r w:rsidR="00441AE4">
        <w:rPr>
          <w:rFonts w:eastAsia="맑은 고딕"/>
        </w:rPr>
        <w:t>there is a case where a UE monitors C/MCS-C/CS-RNTI with SI/P/RA-RNTI simultaneously described as below:</w:t>
      </w:r>
    </w:p>
    <w:tbl>
      <w:tblPr>
        <w:tblStyle w:val="af"/>
        <w:tblW w:w="0" w:type="auto"/>
        <w:tblLook w:val="04A0" w:firstRow="1" w:lastRow="0" w:firstColumn="1" w:lastColumn="0" w:noHBand="0" w:noVBand="1"/>
      </w:tblPr>
      <w:tblGrid>
        <w:gridCol w:w="9737"/>
      </w:tblGrid>
      <w:tr w:rsidR="00441AE4" w14:paraId="190C5B3A" w14:textId="77777777" w:rsidTr="00441AE4">
        <w:tc>
          <w:tcPr>
            <w:tcW w:w="9737" w:type="dxa"/>
          </w:tcPr>
          <w:p w14:paraId="5E61A94C" w14:textId="77777777" w:rsidR="00441AE4" w:rsidRPr="00441AE4" w:rsidRDefault="00441AE4" w:rsidP="00441AE4">
            <w:pPr>
              <w:spacing w:before="0" w:after="180" w:line="240" w:lineRule="auto"/>
              <w:ind w:firstLineChars="0" w:firstLine="0"/>
              <w:jc w:val="left"/>
              <w:rPr>
                <w:rFonts w:eastAsia="맑은 고딕"/>
                <w:lang w:eastAsia="en-US"/>
              </w:rPr>
            </w:pPr>
            <w:r w:rsidRPr="00441AE4">
              <w:rPr>
                <w:rFonts w:eastAsia="맑은 고딕"/>
                <w:lang w:eastAsia="en-US"/>
              </w:rPr>
              <w:t xml:space="preserve">If a UE is provided </w:t>
            </w:r>
          </w:p>
          <w:p w14:paraId="63A8A931" w14:textId="77777777" w:rsidR="00441AE4" w:rsidRPr="00441AE4" w:rsidRDefault="00441AE4" w:rsidP="00441AE4">
            <w:pPr>
              <w:spacing w:before="0" w:after="180" w:line="240" w:lineRule="auto"/>
              <w:ind w:left="568" w:firstLineChars="0" w:hanging="284"/>
              <w:jc w:val="left"/>
              <w:rPr>
                <w:rFonts w:eastAsia="맑은 고딕"/>
                <w:lang w:val="x-none" w:eastAsia="en-US"/>
              </w:rPr>
            </w:pPr>
            <w:r w:rsidRPr="00441AE4">
              <w:rPr>
                <w:rFonts w:eastAsia="맑은 고딕"/>
                <w:lang w:val="x-none" w:eastAsia="en-US"/>
              </w:rPr>
              <w:t>-</w:t>
            </w:r>
            <w:r w:rsidRPr="00441AE4">
              <w:rPr>
                <w:rFonts w:eastAsia="맑은 고딕"/>
                <w:lang w:val="x-none" w:eastAsia="en-US"/>
              </w:rPr>
              <w:tab/>
              <w:t xml:space="preserve">one or more search space sets by corresponding one or more </w:t>
            </w:r>
            <w:r w:rsidRPr="00441AE4">
              <w:rPr>
                <w:rFonts w:eastAsia="맑은 고딕"/>
                <w:lang w:eastAsia="en-US"/>
              </w:rPr>
              <w:t>of</w:t>
            </w:r>
            <w:r w:rsidRPr="00441AE4">
              <w:rPr>
                <w:rFonts w:eastAsia="맑은 고딕"/>
                <w:lang w:val="x-none" w:eastAsia="en-US"/>
              </w:rPr>
              <w:t xml:space="preserve"> </w:t>
            </w:r>
            <w:proofErr w:type="spellStart"/>
            <w:r w:rsidRPr="00441AE4">
              <w:rPr>
                <w:rFonts w:eastAsia="맑은 고딕"/>
                <w:i/>
                <w:lang w:val="x-none" w:eastAsia="x-none"/>
              </w:rPr>
              <w:t>searchSpaceZero</w:t>
            </w:r>
            <w:proofErr w:type="spellEnd"/>
            <w:r w:rsidRPr="00441AE4">
              <w:rPr>
                <w:rFonts w:eastAsia="맑은 고딕"/>
                <w:i/>
                <w:iCs/>
                <w:lang w:val="x-none" w:eastAsia="x-none"/>
              </w:rPr>
              <w:t>, searchSpaceSIB1</w:t>
            </w:r>
            <w:r w:rsidRPr="00441AE4">
              <w:rPr>
                <w:rFonts w:eastAsia="맑은 고딕"/>
                <w:iCs/>
                <w:lang w:val="x-none" w:eastAsia="x-none"/>
              </w:rPr>
              <w:t xml:space="preserve">, </w:t>
            </w:r>
            <w:proofErr w:type="spellStart"/>
            <w:r w:rsidRPr="00441AE4">
              <w:rPr>
                <w:rFonts w:eastAsia="맑은 고딕"/>
                <w:i/>
                <w:lang w:val="x-none" w:eastAsia="en-US"/>
              </w:rPr>
              <w:t>searchSpaceOtherSystemInformation</w:t>
            </w:r>
            <w:proofErr w:type="spellEnd"/>
            <w:r w:rsidRPr="00441AE4">
              <w:rPr>
                <w:rFonts w:eastAsia="맑은 고딕"/>
                <w:lang w:val="x-none" w:eastAsia="en-US"/>
              </w:rPr>
              <w:t xml:space="preserve">, </w:t>
            </w:r>
            <w:proofErr w:type="spellStart"/>
            <w:r w:rsidRPr="00441AE4">
              <w:rPr>
                <w:rFonts w:eastAsia="맑은 고딕"/>
                <w:i/>
                <w:lang w:val="x-none" w:eastAsia="en-US"/>
              </w:rPr>
              <w:t>pagingSearchSpace</w:t>
            </w:r>
            <w:proofErr w:type="spellEnd"/>
            <w:r w:rsidRPr="00441AE4">
              <w:rPr>
                <w:rFonts w:eastAsia="맑은 고딕"/>
                <w:lang w:val="x-none" w:eastAsia="en-US"/>
              </w:rPr>
              <w:t xml:space="preserve">, </w:t>
            </w:r>
            <w:proofErr w:type="spellStart"/>
            <w:r w:rsidRPr="00441AE4">
              <w:rPr>
                <w:rFonts w:eastAsia="맑은 고딕"/>
                <w:i/>
                <w:lang w:val="x-none" w:eastAsia="en-US"/>
              </w:rPr>
              <w:t>ra-SearchSpace</w:t>
            </w:r>
            <w:proofErr w:type="spellEnd"/>
            <w:r w:rsidRPr="00441AE4">
              <w:rPr>
                <w:rFonts w:eastAsia="맑은 고딕"/>
                <w:lang w:val="x-none" w:eastAsia="en-US"/>
              </w:rPr>
              <w:t xml:space="preserve">, and </w:t>
            </w:r>
          </w:p>
          <w:p w14:paraId="586F9BCF" w14:textId="77777777" w:rsidR="00441AE4" w:rsidRPr="00441AE4" w:rsidRDefault="00441AE4" w:rsidP="00441AE4">
            <w:pPr>
              <w:spacing w:before="0" w:after="180" w:line="240" w:lineRule="auto"/>
              <w:ind w:left="568" w:firstLineChars="0" w:hanging="284"/>
              <w:jc w:val="left"/>
              <w:rPr>
                <w:rFonts w:eastAsia="맑은 고딕"/>
                <w:lang w:val="x-none" w:eastAsia="en-US"/>
              </w:rPr>
            </w:pPr>
            <w:r w:rsidRPr="00441AE4">
              <w:rPr>
                <w:rFonts w:eastAsia="맑은 고딕"/>
                <w:lang w:val="x-none" w:eastAsia="en-US"/>
              </w:rPr>
              <w:t>-</w:t>
            </w:r>
            <w:r w:rsidRPr="00441AE4">
              <w:rPr>
                <w:rFonts w:eastAsia="맑은 고딕"/>
                <w:lang w:val="x-none" w:eastAsia="en-US"/>
              </w:rPr>
              <w:tab/>
              <w:t xml:space="preserve">a C-RNTI, an MCS-C-RNTI, or a CS-RNTI, </w:t>
            </w:r>
          </w:p>
          <w:p w14:paraId="78275C49" w14:textId="6DCADC8B" w:rsidR="00441AE4" w:rsidRPr="00441AE4" w:rsidRDefault="00441AE4" w:rsidP="00441AE4">
            <w:pPr>
              <w:spacing w:before="0" w:after="180" w:line="240" w:lineRule="auto"/>
              <w:ind w:firstLineChars="0" w:firstLine="0"/>
              <w:jc w:val="left"/>
              <w:rPr>
                <w:rFonts w:eastAsia="맑은 고딕"/>
                <w:lang w:eastAsia="en-US"/>
              </w:rPr>
            </w:pPr>
            <w:r w:rsidRPr="00441AE4">
              <w:rPr>
                <w:rFonts w:eastAsia="맑은 고딕"/>
                <w:lang w:eastAsia="en-US"/>
              </w:rPr>
              <w:t xml:space="preserve">the UE monitors PDCCH candidates for DCI format 0_0 and DCI format 1_0 with CRC scrambled by the C-RNTI, the MCS-C-RNTI, or the CS-RNTI in the one or more search space sets </w:t>
            </w:r>
            <w:r w:rsidRPr="00441AE4">
              <w:rPr>
                <w:rFonts w:eastAsia="MS PGothic"/>
                <w:lang w:val="en-GB" w:eastAsia="ja-JP"/>
              </w:rPr>
              <w:t>in a slot where the UE monitors PDCCH candidates for at least a DCI format 0_0 or a DCI format 1_0 with CRC scrambled by SI-RNTI, RA-RNTI or P-RNTI</w:t>
            </w:r>
            <w:r w:rsidRPr="00441AE4">
              <w:rPr>
                <w:rFonts w:eastAsia="맑은 고딕"/>
                <w:lang w:eastAsia="en-US"/>
              </w:rPr>
              <w:t>.</w:t>
            </w:r>
          </w:p>
        </w:tc>
      </w:tr>
    </w:tbl>
    <w:p w14:paraId="72A222E9" w14:textId="69229B88" w:rsidR="00600B58" w:rsidRPr="00600B58" w:rsidRDefault="00441AE4" w:rsidP="00600B58">
      <w:pPr>
        <w:ind w:firstLineChars="0" w:firstLine="284"/>
        <w:rPr>
          <w:rFonts w:eastAsia="맑은 고딕"/>
        </w:rPr>
      </w:pPr>
      <w:r>
        <w:rPr>
          <w:rFonts w:eastAsia="맑은 고딕"/>
        </w:rPr>
        <w:t xml:space="preserve">In above case, since a UE does not know whether the DCI format is for C/MCS-C/CS-RNTI or SI/RA/P-RNTI before finishing decoding, it is not possible for the UE to apply </w:t>
      </w:r>
      <w:r w:rsidR="00600B58">
        <w:rPr>
          <w:rFonts w:eastAsia="맑은 고딕"/>
        </w:rPr>
        <w:t xml:space="preserve">PDCCH processing time </w:t>
      </w:r>
      <w:r>
        <w:rPr>
          <w:rFonts w:eastAsia="맑은 고딕"/>
        </w:rPr>
        <w:t>relaxation only for C/MCS-C/CS-RNTI. Therefore, the minimum applicable scheduling offset should not be applied for above case.</w:t>
      </w:r>
    </w:p>
    <w:p w14:paraId="00E83B7A" w14:textId="77777777" w:rsidR="00881304" w:rsidRDefault="00881304" w:rsidP="009D6B47">
      <w:pPr>
        <w:ind w:firstLineChars="0" w:firstLine="0"/>
        <w:rPr>
          <w:b/>
          <w:i/>
          <w:lang w:val="en-GB"/>
        </w:rPr>
      </w:pPr>
    </w:p>
    <w:p w14:paraId="692BC58F" w14:textId="55E3994B" w:rsidR="00441AE4" w:rsidRPr="00441AE4" w:rsidRDefault="00D651B2" w:rsidP="009D6B47">
      <w:pPr>
        <w:ind w:firstLineChars="0" w:firstLine="0"/>
        <w:rPr>
          <w:rFonts w:ascii="Times" w:hAnsi="Times"/>
          <w:b/>
          <w:i/>
          <w:lang w:eastAsia="en-US"/>
        </w:rPr>
      </w:pPr>
      <w:r w:rsidRPr="00441AE4">
        <w:rPr>
          <w:rFonts w:hint="eastAsia"/>
          <w:b/>
          <w:i/>
          <w:lang w:val="en-GB"/>
        </w:rPr>
        <w:t>P</w:t>
      </w:r>
      <w:r w:rsidR="009D6B47" w:rsidRPr="00441AE4">
        <w:rPr>
          <w:rFonts w:hint="eastAsia"/>
          <w:b/>
          <w:i/>
          <w:lang w:val="en-GB"/>
        </w:rPr>
        <w:t xml:space="preserve">roposal </w:t>
      </w:r>
      <w:r w:rsidR="00D810DD">
        <w:rPr>
          <w:b/>
          <w:i/>
          <w:lang w:val="en-GB"/>
        </w:rPr>
        <w:t>6</w:t>
      </w:r>
      <w:r w:rsidR="009D6B47" w:rsidRPr="00441AE4">
        <w:rPr>
          <w:rFonts w:hint="eastAsia"/>
          <w:b/>
          <w:i/>
          <w:lang w:val="en-GB"/>
        </w:rPr>
        <w:t xml:space="preserve">: </w:t>
      </w:r>
      <w:r w:rsidR="00441AE4" w:rsidRPr="00441AE4">
        <w:rPr>
          <w:b/>
          <w:i/>
        </w:rPr>
        <w:t>The adaptation on the minimum applicable value does not apply to C/MCS-</w:t>
      </w:r>
      <w:r w:rsidR="00441AE4">
        <w:rPr>
          <w:b/>
          <w:i/>
        </w:rPr>
        <w:t>C</w:t>
      </w:r>
      <w:r w:rsidR="009464CA">
        <w:rPr>
          <w:b/>
          <w:i/>
        </w:rPr>
        <w:t>/CS</w:t>
      </w:r>
      <w:r w:rsidR="00441AE4">
        <w:rPr>
          <w:b/>
          <w:i/>
        </w:rPr>
        <w:t>-</w:t>
      </w:r>
      <w:r w:rsidR="00441AE4" w:rsidRPr="00441AE4">
        <w:rPr>
          <w:b/>
          <w:i/>
        </w:rPr>
        <w:t xml:space="preserve">RNTI when </w:t>
      </w:r>
      <w:r w:rsidR="00441AE4" w:rsidRPr="00441AE4">
        <w:rPr>
          <w:rFonts w:eastAsia="맑은 고딕"/>
          <w:b/>
          <w:i/>
          <w:lang w:eastAsia="en-US"/>
        </w:rPr>
        <w:t>the UE monitors PDCCH candidates</w:t>
      </w:r>
      <w:r w:rsidR="00441AE4">
        <w:rPr>
          <w:rFonts w:eastAsia="맑은 고딕"/>
          <w:b/>
          <w:i/>
          <w:lang w:eastAsia="en-US"/>
        </w:rPr>
        <w:t xml:space="preserve"> corresponding to C-RNTI, </w:t>
      </w:r>
      <w:r w:rsidR="009464CA">
        <w:rPr>
          <w:rFonts w:eastAsia="맑은 고딕"/>
          <w:b/>
          <w:i/>
          <w:lang w:eastAsia="en-US"/>
        </w:rPr>
        <w:t xml:space="preserve">MCS-C-RNTI, or </w:t>
      </w:r>
      <w:r w:rsidR="00441AE4">
        <w:rPr>
          <w:rFonts w:eastAsia="맑은 고딕"/>
          <w:b/>
          <w:i/>
          <w:lang w:eastAsia="en-US"/>
        </w:rPr>
        <w:t>C</w:t>
      </w:r>
      <w:r w:rsidR="009464CA">
        <w:rPr>
          <w:rFonts w:eastAsia="맑은 고딕"/>
          <w:b/>
          <w:i/>
          <w:lang w:eastAsia="en-US"/>
        </w:rPr>
        <w:t>S</w:t>
      </w:r>
      <w:r w:rsidR="00441AE4">
        <w:rPr>
          <w:rFonts w:eastAsia="맑은 고딕"/>
          <w:b/>
          <w:i/>
          <w:lang w:eastAsia="en-US"/>
        </w:rPr>
        <w:t>-RNTI</w:t>
      </w:r>
      <w:r w:rsidR="00441AE4" w:rsidRPr="00441AE4">
        <w:rPr>
          <w:rFonts w:eastAsia="맑은 고딕"/>
          <w:b/>
          <w:i/>
          <w:lang w:eastAsia="en-US"/>
        </w:rPr>
        <w:t xml:space="preserve"> in the one or more search space sets </w:t>
      </w:r>
      <w:r w:rsidR="00441AE4" w:rsidRPr="00441AE4">
        <w:rPr>
          <w:rFonts w:eastAsia="MS PGothic"/>
          <w:b/>
          <w:i/>
          <w:lang w:val="en-GB" w:eastAsia="ja-JP"/>
        </w:rPr>
        <w:t>in a slot where the UE monitors PDCCH candidates for at least a DCI format 0_0 or a DCI format 1_0 with CRC scrambled by SI-RNTI, RA-RNTI or P-RNTI</w:t>
      </w:r>
      <w:r w:rsidR="00441AE4" w:rsidRPr="00441AE4">
        <w:rPr>
          <w:rFonts w:eastAsia="맑은 고딕"/>
          <w:b/>
          <w:i/>
          <w:lang w:eastAsia="en-US"/>
        </w:rPr>
        <w:t>.</w:t>
      </w:r>
    </w:p>
    <w:p w14:paraId="6CF9BA27" w14:textId="77777777" w:rsidR="009464CA" w:rsidRDefault="009464CA" w:rsidP="003E3B6D">
      <w:pPr>
        <w:rPr>
          <w:rFonts w:eastAsia="맑은 고딕"/>
          <w:b/>
          <w:u w:val="single"/>
          <w:lang w:val="en-GB"/>
        </w:rPr>
      </w:pPr>
    </w:p>
    <w:p w14:paraId="792F9F44" w14:textId="2569F571" w:rsidR="003E3B6D" w:rsidRPr="00D6244B" w:rsidRDefault="003E3B6D" w:rsidP="003E3B6D">
      <w:pPr>
        <w:rPr>
          <w:rFonts w:eastAsia="맑은 고딕"/>
          <w:b/>
          <w:u w:val="single"/>
          <w:lang w:val="en-GB"/>
        </w:rPr>
      </w:pPr>
      <w:r w:rsidRPr="00D6244B">
        <w:rPr>
          <w:rFonts w:eastAsia="맑은 고딕" w:hint="eastAsia"/>
          <w:b/>
          <w:u w:val="single"/>
          <w:lang w:val="en-GB"/>
        </w:rPr>
        <w:t>Proposed TP</w:t>
      </w:r>
    </w:p>
    <w:tbl>
      <w:tblPr>
        <w:tblStyle w:val="af"/>
        <w:tblW w:w="0" w:type="auto"/>
        <w:tblLook w:val="04A0" w:firstRow="1" w:lastRow="0" w:firstColumn="1" w:lastColumn="0" w:noHBand="0" w:noVBand="1"/>
      </w:tblPr>
      <w:tblGrid>
        <w:gridCol w:w="9737"/>
      </w:tblGrid>
      <w:tr w:rsidR="003E3B6D" w14:paraId="5446543C" w14:textId="77777777" w:rsidTr="005F09EC">
        <w:tc>
          <w:tcPr>
            <w:tcW w:w="9737" w:type="dxa"/>
          </w:tcPr>
          <w:p w14:paraId="506D39FE" w14:textId="77777777" w:rsidR="009464CA" w:rsidRPr="0048482F" w:rsidRDefault="009464CA" w:rsidP="009464CA">
            <w:pPr>
              <w:pStyle w:val="4"/>
              <w:numPr>
                <w:ilvl w:val="0"/>
                <w:numId w:val="0"/>
              </w:numPr>
              <w:ind w:left="864" w:hanging="864"/>
              <w:outlineLvl w:val="3"/>
              <w:rPr>
                <w:color w:val="000000"/>
              </w:rPr>
            </w:pPr>
            <w:r w:rsidRPr="0048482F">
              <w:rPr>
                <w:color w:val="000000"/>
              </w:rPr>
              <w:t>5.1.2.1</w:t>
            </w:r>
            <w:r w:rsidRPr="0048482F">
              <w:rPr>
                <w:color w:val="000000"/>
              </w:rPr>
              <w:tab/>
              <w:t>Resource allocation in time domain</w:t>
            </w:r>
          </w:p>
          <w:p w14:paraId="6A543712" w14:textId="489C3716" w:rsidR="009464CA" w:rsidRDefault="009464CA" w:rsidP="009464CA">
            <w:pPr>
              <w:ind w:firstLineChars="0" w:firstLine="0"/>
            </w:pPr>
            <w:r>
              <w:t>===</w:t>
            </w:r>
            <w:r>
              <w:rPr>
                <w:rFonts w:hint="eastAsia"/>
              </w:rPr>
              <w:t>=</w:t>
            </w:r>
            <w:r>
              <w:t>=====</w:t>
            </w:r>
            <w:r>
              <w:rPr>
                <w:rFonts w:hint="eastAsia"/>
              </w:rPr>
              <w:t>=</w:t>
            </w:r>
            <w:r>
              <w:t>=====</w:t>
            </w:r>
            <w:r>
              <w:rPr>
                <w:rFonts w:hint="eastAsia"/>
              </w:rPr>
              <w:t>=</w:t>
            </w:r>
            <w:r>
              <w:t>=====</w:t>
            </w:r>
            <w:r>
              <w:rPr>
                <w:rFonts w:hint="eastAsia"/>
              </w:rPr>
              <w:t>=</w:t>
            </w:r>
            <w:r>
              <w:t>=====</w:t>
            </w:r>
            <w:r>
              <w:rPr>
                <w:rFonts w:hint="eastAsia"/>
              </w:rPr>
              <w:t>=</w:t>
            </w:r>
            <w:r>
              <w:t>===== omitted unchanged parts =====</w:t>
            </w:r>
            <w:r>
              <w:rPr>
                <w:rFonts w:hint="eastAsia"/>
              </w:rPr>
              <w:t>=</w:t>
            </w:r>
            <w:r>
              <w:t>=====</w:t>
            </w:r>
            <w:r>
              <w:rPr>
                <w:rFonts w:hint="eastAsia"/>
              </w:rPr>
              <w:t>=</w:t>
            </w:r>
            <w:r>
              <w:t>=====</w:t>
            </w:r>
            <w:r>
              <w:rPr>
                <w:rFonts w:hint="eastAsia"/>
              </w:rPr>
              <w:t>=</w:t>
            </w:r>
            <w:r>
              <w:t>=====</w:t>
            </w:r>
            <w:r>
              <w:rPr>
                <w:rFonts w:hint="eastAsia"/>
              </w:rPr>
              <w:t>=</w:t>
            </w:r>
            <w:r>
              <w:t>=====</w:t>
            </w:r>
            <w:r>
              <w:rPr>
                <w:rFonts w:hint="eastAsia"/>
              </w:rPr>
              <w:t>=</w:t>
            </w:r>
            <w:r>
              <w:t>===</w:t>
            </w:r>
          </w:p>
          <w:p w14:paraId="32FDF900" w14:textId="7444D785" w:rsidR="003E3B6D" w:rsidRPr="009464CA" w:rsidRDefault="009464CA" w:rsidP="009464CA">
            <w:pPr>
              <w:ind w:firstLineChars="0" w:firstLine="0"/>
              <w:rPr>
                <w:rFonts w:eastAsia="맑은 고딕"/>
              </w:rPr>
            </w:pPr>
            <w:r w:rsidRPr="00654714">
              <w:t>When the UE configured with [</w:t>
            </w:r>
            <w:proofErr w:type="spellStart"/>
            <w:r w:rsidRPr="00654714">
              <w:rPr>
                <w:i/>
              </w:rPr>
              <w:t>minimumSchedulingOffset</w:t>
            </w:r>
            <w:proofErr w:type="spellEnd"/>
            <w:r w:rsidRPr="00654714">
              <w:t xml:space="preserve">] in an active DL BWP it applies a minimum scheduling offset restriction indicated by the </w:t>
            </w:r>
            <w:r w:rsidRPr="00654714">
              <w:rPr>
                <w:b/>
              </w:rPr>
              <w:t>[</w:t>
            </w:r>
            <w:r w:rsidRPr="00654714">
              <w:t>‘Minimum applicable scheduling offset indicator’]</w:t>
            </w:r>
            <w:r w:rsidRPr="00654714">
              <w:rPr>
                <w:b/>
              </w:rPr>
              <w:t xml:space="preserve"> </w:t>
            </w:r>
            <w:r w:rsidRPr="00654714">
              <w:t>field in DCI format 0_1 or 1_1. When the UE configured with [</w:t>
            </w:r>
            <w:proofErr w:type="spellStart"/>
            <w:r w:rsidRPr="00654714">
              <w:rPr>
                <w:i/>
              </w:rPr>
              <w:t>minimumSchedulingOffset</w:t>
            </w:r>
            <w:proofErr w:type="spellEnd"/>
            <w:r w:rsidRPr="00654714">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Pr="00654714">
              <w:t xml:space="preserve">. The minimum scheduling offset restriction is not applied when PDSCH transmission is scheduled with C-RNTI, CS-RNTI or MCS-C-RNTI in common search space associated with CORESET0 and default PDSCH time domain resource allocation is used </w:t>
            </w:r>
            <w:r>
              <w:rPr>
                <w:color w:val="FF0000"/>
              </w:rPr>
              <w:t xml:space="preserve">or when </w:t>
            </w:r>
            <w:r w:rsidRPr="00441AE4">
              <w:rPr>
                <w:rFonts w:eastAsia="맑은 고딕"/>
                <w:color w:val="FF0000"/>
                <w:lang w:eastAsia="en-US"/>
              </w:rPr>
              <w:t>the UE monitors PDCCH candidates</w:t>
            </w:r>
            <w:r w:rsidRPr="009464CA">
              <w:rPr>
                <w:rFonts w:eastAsia="맑은 고딕"/>
                <w:color w:val="FF0000"/>
                <w:lang w:eastAsia="en-US"/>
              </w:rPr>
              <w:t xml:space="preserve"> </w:t>
            </w:r>
            <w:r>
              <w:rPr>
                <w:rFonts w:eastAsia="맑은 고딕"/>
                <w:color w:val="FF0000"/>
                <w:lang w:eastAsia="en-US"/>
              </w:rPr>
              <w:t>for the</w:t>
            </w:r>
            <w:r w:rsidRPr="009464CA">
              <w:rPr>
                <w:rFonts w:eastAsia="맑은 고딕"/>
                <w:color w:val="FF0000"/>
                <w:lang w:eastAsia="en-US"/>
              </w:rPr>
              <w:t xml:space="preserve"> C-RNTI, CS-RNTI, or MCS-C-RNTI</w:t>
            </w:r>
            <w:r w:rsidRPr="00441AE4">
              <w:rPr>
                <w:rFonts w:eastAsia="맑은 고딕"/>
                <w:color w:val="FF0000"/>
                <w:lang w:eastAsia="en-US"/>
              </w:rPr>
              <w:t xml:space="preserve"> in the one or more search space sets </w:t>
            </w:r>
            <w:r w:rsidRPr="00441AE4">
              <w:rPr>
                <w:rFonts w:eastAsia="MS PGothic"/>
                <w:color w:val="FF0000"/>
                <w:lang w:val="en-GB" w:eastAsia="ja-JP"/>
              </w:rPr>
              <w:t>where the UE monitors PDCCH candidates for at least a DCI format 0_0 or a DCI format 1_0 with CRC scrambled by SI-RNTI, RA-RNTI or P-RNTI</w:t>
            </w:r>
            <w:r>
              <w:rPr>
                <w:rFonts w:eastAsia="맑은 고딕"/>
                <w:color w:val="FF0000"/>
                <w:lang w:eastAsia="en-US"/>
              </w:rPr>
              <w:t xml:space="preserve"> [6, TS 38.213] </w:t>
            </w:r>
            <w:r w:rsidRPr="00654714">
              <w:t>or when PDSCH transmission is scheduled with SI-RNTI or RA-RNTI. The application delay of the change of the minimum scheduling offset restriction is determined in Section 5.3.1.</w:t>
            </w:r>
          </w:p>
        </w:tc>
      </w:tr>
    </w:tbl>
    <w:p w14:paraId="0F412744" w14:textId="77777777" w:rsidR="00BA1D3B" w:rsidRPr="00F40EEC" w:rsidRDefault="00BA1D3B" w:rsidP="00F353DB">
      <w:pPr>
        <w:pStyle w:val="1"/>
        <w:pBdr>
          <w:top w:val="single" w:sz="12" w:space="6" w:color="auto"/>
        </w:pBdr>
        <w:spacing w:before="360"/>
        <w:ind w:left="431" w:hanging="431"/>
        <w:rPr>
          <w:sz w:val="32"/>
          <w:lang w:val="en-US" w:eastAsia="ko-KR"/>
        </w:rPr>
      </w:pPr>
      <w:r w:rsidRPr="00F40EEC">
        <w:rPr>
          <w:sz w:val="32"/>
          <w:lang w:val="en-US" w:eastAsia="ko-KR"/>
        </w:rPr>
        <w:t>Conclusion</w:t>
      </w:r>
    </w:p>
    <w:p w14:paraId="518C02F8" w14:textId="7D903BDF" w:rsidR="00CE78E2" w:rsidRDefault="00BA1D3B" w:rsidP="0007716F">
      <w:pPr>
        <w:spacing w:line="360" w:lineRule="auto"/>
        <w:ind w:firstLineChars="0" w:firstLine="180"/>
      </w:pPr>
      <w:r w:rsidRPr="00F40EEC">
        <w:t xml:space="preserve">This contribution </w:t>
      </w:r>
      <w:r w:rsidR="00322B44">
        <w:t>considered</w:t>
      </w:r>
      <w:r w:rsidR="00322B44" w:rsidRPr="00F40EEC">
        <w:t xml:space="preserve"> </w:t>
      </w:r>
      <w:r w:rsidR="00CD6B0C">
        <w:t xml:space="preserve">remaining issues for </w:t>
      </w:r>
      <w:r w:rsidR="00196DAE">
        <w:rPr>
          <w:rFonts w:hint="eastAsia"/>
        </w:rPr>
        <w:t>cross-slot scheduling based power saving techniques</w:t>
      </w:r>
      <w:r w:rsidR="001B6F7B">
        <w:t xml:space="preserve">. </w:t>
      </w:r>
      <w:r w:rsidR="006A5C7B">
        <w:rPr>
          <w:rFonts w:hint="eastAsia"/>
        </w:rPr>
        <w:t>Following proposal</w:t>
      </w:r>
      <w:r w:rsidR="00EB664F">
        <w:t>s</w:t>
      </w:r>
      <w:r w:rsidR="00045ACA">
        <w:rPr>
          <w:rFonts w:hint="eastAsia"/>
        </w:rPr>
        <w:t xml:space="preserve"> were made</w:t>
      </w:r>
      <w:r w:rsidR="008B5C15">
        <w:t>:</w:t>
      </w:r>
    </w:p>
    <w:p w14:paraId="4C398508" w14:textId="77777777" w:rsidR="008D6D06" w:rsidRDefault="008D6D06" w:rsidP="008D6D06">
      <w:pPr>
        <w:rPr>
          <w:rFonts w:eastAsia="맑은 고딕"/>
          <w:b/>
          <w:i/>
          <w:lang w:val="en-GB"/>
        </w:rPr>
      </w:pPr>
      <w:r w:rsidRPr="0039745B">
        <w:rPr>
          <w:rFonts w:eastAsia="맑은 고딕" w:hint="eastAsia"/>
          <w:b/>
          <w:i/>
          <w:lang w:val="en-GB"/>
        </w:rPr>
        <w:t xml:space="preserve">Proposal </w:t>
      </w:r>
      <w:r w:rsidRPr="0039745B">
        <w:rPr>
          <w:rFonts w:eastAsia="맑은 고딕"/>
          <w:b/>
          <w:i/>
          <w:lang w:val="en-GB"/>
        </w:rPr>
        <w:t>1</w:t>
      </w:r>
      <w:r w:rsidRPr="0039745B">
        <w:rPr>
          <w:rFonts w:eastAsia="맑은 고딕" w:hint="eastAsia"/>
          <w:b/>
          <w:i/>
          <w:lang w:val="en-GB"/>
        </w:rPr>
        <w:t xml:space="preserve">: The minimum applicable value, </w:t>
      </w:r>
      <w:proofErr w:type="spellStart"/>
      <w:r w:rsidRPr="0039745B">
        <w:rPr>
          <w:rFonts w:eastAsia="맑은 고딕" w:hint="eastAsia"/>
          <w:b/>
          <w:i/>
          <w:lang w:val="en-GB"/>
        </w:rPr>
        <w:t>K</w:t>
      </w:r>
      <w:r w:rsidRPr="0039745B">
        <w:rPr>
          <w:rFonts w:eastAsia="맑은 고딕" w:hint="eastAsia"/>
          <w:b/>
          <w:i/>
          <w:vertAlign w:val="subscript"/>
          <w:lang w:val="en-GB"/>
        </w:rPr>
        <w:t>min</w:t>
      </w:r>
      <w:proofErr w:type="spellEnd"/>
      <w:r w:rsidRPr="0039745B">
        <w:rPr>
          <w:rFonts w:eastAsia="맑은 고딕" w:hint="eastAsia"/>
          <w:b/>
          <w:i/>
          <w:lang w:val="en-GB"/>
        </w:rPr>
        <w:t xml:space="preserve">, is applied to </w:t>
      </w:r>
      <w:r w:rsidRPr="0039745B">
        <w:rPr>
          <w:rFonts w:eastAsia="맑은 고딕"/>
          <w:b/>
          <w:i/>
          <w:lang w:val="en-GB"/>
        </w:rPr>
        <w:t>both source BWP and target BWP</w:t>
      </w:r>
      <w:r w:rsidRPr="0039745B">
        <w:rPr>
          <w:rFonts w:eastAsia="맑은 고딕" w:hint="eastAsia"/>
          <w:b/>
          <w:i/>
          <w:lang w:val="en-GB"/>
        </w:rPr>
        <w:t>.</w:t>
      </w:r>
    </w:p>
    <w:p w14:paraId="55B16DA1" w14:textId="77777777" w:rsidR="008D6D06" w:rsidRPr="0039745B" w:rsidRDefault="008D6D06" w:rsidP="008D6D06">
      <w:pPr>
        <w:rPr>
          <w:rFonts w:eastAsia="맑은 고딕"/>
          <w:b/>
          <w:i/>
          <w:lang w:val="en-GB"/>
        </w:rPr>
      </w:pPr>
      <w:r w:rsidRPr="0039745B">
        <w:rPr>
          <w:rFonts w:eastAsia="맑은 고딕"/>
          <w:b/>
          <w:i/>
          <w:lang w:val="en-GB"/>
        </w:rPr>
        <w:t xml:space="preserve">Proposal 2: </w:t>
      </w:r>
      <w:r w:rsidRPr="0039745B">
        <w:rPr>
          <w:rFonts w:eastAsia="맑은 고딕" w:hint="eastAsia"/>
          <w:b/>
          <w:i/>
          <w:lang w:val="en-GB"/>
        </w:rPr>
        <w:t xml:space="preserve">For an inactive BWP, if there is no valid entry after applying the </w:t>
      </w:r>
      <w:proofErr w:type="spellStart"/>
      <w:r w:rsidRPr="0039745B">
        <w:rPr>
          <w:rFonts w:eastAsia="맑은 고딕" w:hint="eastAsia"/>
          <w:b/>
          <w:i/>
          <w:lang w:val="en-GB"/>
        </w:rPr>
        <w:t>K</w:t>
      </w:r>
      <w:r w:rsidRPr="0039745B">
        <w:rPr>
          <w:rFonts w:eastAsia="맑은 고딕" w:hint="eastAsia"/>
          <w:b/>
          <w:i/>
          <w:vertAlign w:val="subscript"/>
          <w:lang w:val="en-GB"/>
        </w:rPr>
        <w:t>min</w:t>
      </w:r>
      <w:proofErr w:type="spellEnd"/>
      <w:r w:rsidRPr="0039745B">
        <w:rPr>
          <w:rFonts w:eastAsia="맑은 고딕" w:hint="eastAsia"/>
          <w:b/>
          <w:i/>
          <w:lang w:val="en-GB"/>
        </w:rPr>
        <w:t xml:space="preserve"> value, the UE does not expect to</w:t>
      </w:r>
      <w:r w:rsidRPr="0039745B">
        <w:rPr>
          <w:rFonts w:eastAsia="맑은 고딕"/>
          <w:b/>
          <w:i/>
          <w:lang w:val="en-GB"/>
        </w:rPr>
        <w:t xml:space="preserve"> receive a BWP indicator to switch the inactive BWP.</w:t>
      </w:r>
    </w:p>
    <w:p w14:paraId="12C79EA5" w14:textId="77777777" w:rsidR="008D6D06" w:rsidRPr="0039745B" w:rsidRDefault="008D6D06" w:rsidP="008D6D06">
      <w:pPr>
        <w:rPr>
          <w:rFonts w:eastAsia="맑은 고딕"/>
          <w:b/>
          <w:i/>
          <w:lang w:val="en-GB"/>
        </w:rPr>
      </w:pPr>
      <w:r w:rsidRPr="0039745B">
        <w:rPr>
          <w:rFonts w:eastAsia="맑은 고딕" w:hint="eastAsia"/>
          <w:b/>
          <w:i/>
          <w:lang w:val="en-GB"/>
        </w:rPr>
        <w:t xml:space="preserve">Proposal </w:t>
      </w:r>
      <w:r w:rsidRPr="0039745B">
        <w:rPr>
          <w:rFonts w:eastAsia="맑은 고딕"/>
          <w:b/>
          <w:i/>
          <w:lang w:val="en-GB"/>
        </w:rPr>
        <w:t>3</w:t>
      </w:r>
      <w:r w:rsidRPr="0039745B">
        <w:rPr>
          <w:rFonts w:eastAsia="맑은 고딕" w:hint="eastAsia"/>
          <w:b/>
          <w:i/>
          <w:lang w:val="en-GB"/>
        </w:rPr>
        <w:t>: A</w:t>
      </w:r>
      <w:r w:rsidRPr="0039745B">
        <w:rPr>
          <w:rFonts w:eastAsia="맑은 고딕"/>
          <w:b/>
          <w:i/>
          <w:lang w:val="en-GB"/>
        </w:rPr>
        <w:t xml:space="preserve"> UE does not expect to detect a DCI format 1_1/0_1 indicating BWP change with the corresponding TDRA field providing a slot offset value for a PDSCH/PUSCH that is smaller than X</w:t>
      </w:r>
      <w:r w:rsidRPr="0039745B">
        <w:rPr>
          <w:rFonts w:eastAsia="맑은 고딕" w:hint="eastAsia"/>
          <w:b/>
          <w:i/>
          <w:lang w:val="en-GB"/>
        </w:rPr>
        <w:t xml:space="preserve"> + </w:t>
      </w:r>
      <w:proofErr w:type="spellStart"/>
      <w:r w:rsidRPr="0039745B">
        <w:rPr>
          <w:rFonts w:eastAsia="맑은 고딕" w:hint="eastAsia"/>
          <w:b/>
          <w:i/>
          <w:lang w:val="en-GB"/>
        </w:rPr>
        <w:t>T</w:t>
      </w:r>
      <w:r w:rsidRPr="0039745B">
        <w:rPr>
          <w:rFonts w:eastAsia="맑은 고딕" w:hint="eastAsia"/>
          <w:b/>
          <w:i/>
          <w:vertAlign w:val="subscript"/>
          <w:lang w:val="en-GB"/>
        </w:rPr>
        <w:t>bwp</w:t>
      </w:r>
      <w:proofErr w:type="spellEnd"/>
      <w:r w:rsidRPr="0039745B">
        <w:rPr>
          <w:rFonts w:eastAsia="맑은 고딕" w:hint="eastAsia"/>
          <w:b/>
          <w:i/>
          <w:lang w:val="en-GB"/>
        </w:rPr>
        <w:t xml:space="preserve"> where </w:t>
      </w:r>
      <w:r w:rsidRPr="0039745B">
        <w:rPr>
          <w:rFonts w:eastAsia="맑은 고딕"/>
          <w:b/>
          <w:i/>
          <w:lang w:val="en-GB"/>
        </w:rPr>
        <w:t>X</w:t>
      </w:r>
      <w:r w:rsidRPr="0039745B">
        <w:rPr>
          <w:rFonts w:eastAsia="맑은 고딕" w:hint="eastAsia"/>
          <w:b/>
          <w:i/>
          <w:lang w:val="en-GB"/>
        </w:rPr>
        <w:t xml:space="preserve"> is an application delay for cross-slot scheduling and </w:t>
      </w:r>
      <w:proofErr w:type="spellStart"/>
      <w:r w:rsidRPr="0039745B">
        <w:rPr>
          <w:rFonts w:eastAsia="맑은 고딕" w:hint="eastAsia"/>
          <w:b/>
          <w:i/>
          <w:lang w:val="en-GB"/>
        </w:rPr>
        <w:t>T</w:t>
      </w:r>
      <w:r w:rsidRPr="0039745B">
        <w:rPr>
          <w:rFonts w:eastAsia="맑은 고딕" w:hint="eastAsia"/>
          <w:b/>
          <w:i/>
          <w:vertAlign w:val="subscript"/>
          <w:lang w:val="en-GB"/>
        </w:rPr>
        <w:t>bwp</w:t>
      </w:r>
      <w:proofErr w:type="spellEnd"/>
      <w:r w:rsidRPr="0039745B">
        <w:rPr>
          <w:rFonts w:eastAsia="맑은 고딕" w:hint="eastAsia"/>
          <w:b/>
          <w:i/>
          <w:lang w:val="en-GB"/>
        </w:rPr>
        <w:t xml:space="preserve"> is </w:t>
      </w:r>
      <w:r w:rsidRPr="0039745B">
        <w:rPr>
          <w:rFonts w:eastAsia="맑은 고딕"/>
          <w:b/>
          <w:i/>
          <w:lang w:val="en-GB"/>
        </w:rPr>
        <w:t>a delay required by the UE for an active BWP change</w:t>
      </w:r>
      <w:r w:rsidRPr="0039745B">
        <w:rPr>
          <w:rFonts w:eastAsia="맑은 고딕" w:hint="eastAsia"/>
          <w:b/>
          <w:i/>
          <w:lang w:val="en-GB"/>
        </w:rPr>
        <w:t>.</w:t>
      </w:r>
    </w:p>
    <w:p w14:paraId="0F1DDBAA" w14:textId="77777777" w:rsidR="008D6D06" w:rsidRPr="0039745B" w:rsidRDefault="008D6D06" w:rsidP="008D6D06">
      <w:pPr>
        <w:rPr>
          <w:rFonts w:eastAsia="맑은 고딕"/>
          <w:b/>
          <w:i/>
          <w:lang w:val="en-GB"/>
        </w:rPr>
      </w:pPr>
      <w:r w:rsidRPr="0039745B">
        <w:rPr>
          <w:rFonts w:eastAsia="맑은 고딕" w:hint="eastAsia"/>
          <w:b/>
          <w:i/>
          <w:lang w:val="en-GB"/>
        </w:rPr>
        <w:t>Proposal</w:t>
      </w:r>
      <w:r w:rsidRPr="0039745B">
        <w:rPr>
          <w:rFonts w:eastAsia="맑은 고딕"/>
          <w:b/>
          <w:i/>
          <w:lang w:val="en-GB"/>
        </w:rPr>
        <w:t xml:space="preserve"> 4</w:t>
      </w:r>
      <w:r w:rsidRPr="0039745B">
        <w:rPr>
          <w:rFonts w:eastAsia="맑은 고딕" w:hint="eastAsia"/>
          <w:b/>
          <w:i/>
          <w:lang w:val="en-GB"/>
        </w:rPr>
        <w:t xml:space="preserve">: </w:t>
      </w:r>
      <w:r w:rsidRPr="0039745B">
        <w:rPr>
          <w:rFonts w:eastAsia="맑은 고딕"/>
          <w:b/>
          <w:i/>
          <w:lang w:val="en-GB"/>
        </w:rPr>
        <w:t xml:space="preserve">UE falls back to lowest applicable value for </w:t>
      </w:r>
      <w:proofErr w:type="spellStart"/>
      <w:r w:rsidRPr="0039745B">
        <w:rPr>
          <w:rFonts w:eastAsia="맑은 고딕"/>
          <w:b/>
          <w:i/>
          <w:lang w:val="en-GB"/>
        </w:rPr>
        <w:t>K</w:t>
      </w:r>
      <w:r w:rsidRPr="0039745B">
        <w:rPr>
          <w:rFonts w:eastAsia="맑은 고딕"/>
          <w:b/>
          <w:i/>
          <w:vertAlign w:val="subscript"/>
          <w:lang w:val="en-GB"/>
        </w:rPr>
        <w:t>min</w:t>
      </w:r>
      <w:proofErr w:type="spellEnd"/>
      <w:r w:rsidRPr="0039745B">
        <w:rPr>
          <w:rFonts w:eastAsia="맑은 고딕"/>
          <w:b/>
          <w:i/>
          <w:lang w:val="en-GB"/>
        </w:rPr>
        <w:t xml:space="preserve"> when the UE detects an invalid entry in TDRA table by DCI format 0_0 or 1_0. </w:t>
      </w:r>
    </w:p>
    <w:p w14:paraId="0780B352" w14:textId="77777777" w:rsidR="008D6D06" w:rsidRPr="0039745B" w:rsidRDefault="008D6D06" w:rsidP="008D6D06">
      <w:pPr>
        <w:spacing w:after="0"/>
        <w:rPr>
          <w:rFonts w:eastAsia="맑은 고딕"/>
          <w:b/>
          <w:i/>
          <w:lang w:val="en-GB"/>
        </w:rPr>
      </w:pPr>
      <w:r w:rsidRPr="0039745B">
        <w:rPr>
          <w:rFonts w:eastAsia="맑은 고딕"/>
          <w:b/>
          <w:i/>
          <w:lang w:val="en-GB"/>
        </w:rPr>
        <w:t xml:space="preserve">Proposal 5: For cross-carrier scheduling, the application delay is defined as X = max(Y, Z), and Y is the minimum applicable value of K0 among all scheduled cells, such that Y = min{ </w:t>
      </w:r>
      <m:oMath>
        <m:d>
          <m:dPr>
            <m:begChr m:val="⌊"/>
            <m:endChr m:val="⌋"/>
            <m:ctrlPr>
              <w:rPr>
                <w:rFonts w:ascii="Cambria Math" w:eastAsia="맑은 고딕" w:hAnsi="Cambria Math"/>
                <w:b/>
                <w:i/>
                <w:lang w:val="en-GB"/>
              </w:rPr>
            </m:ctrlPr>
          </m:dPr>
          <m:e>
            <m:r>
              <m:rPr>
                <m:sty m:val="bi"/>
              </m:rPr>
              <w:rPr>
                <w:rFonts w:ascii="Cambria Math" w:eastAsia="맑은 고딕" w:hAnsi="Cambria Math"/>
                <w:lang w:val="en-GB"/>
              </w:rPr>
              <m:t>Kmin,i*</m:t>
            </m:r>
            <m:sSup>
              <m:sSupPr>
                <m:ctrlPr>
                  <w:rPr>
                    <w:rFonts w:ascii="Cambria Math" w:eastAsia="맑은 고딕" w:hAnsi="Cambria Math"/>
                    <w:b/>
                    <w:i/>
                    <w:lang w:val="en-GB"/>
                  </w:rPr>
                </m:ctrlPr>
              </m:sSupPr>
              <m:e>
                <m:r>
                  <m:rPr>
                    <m:sty m:val="bi"/>
                  </m:rPr>
                  <w:rPr>
                    <w:rFonts w:ascii="Cambria Math" w:eastAsia="맑은 고딕" w:hAnsi="Cambria Math"/>
                    <w:lang w:val="en-GB"/>
                  </w:rPr>
                  <m:t>2</m:t>
                </m:r>
              </m:e>
              <m:sup>
                <m:sSup>
                  <m:sSupPr>
                    <m:ctrlPr>
                      <w:rPr>
                        <w:rFonts w:ascii="Cambria Math" w:eastAsia="맑은 고딕" w:hAnsi="Cambria Math"/>
                        <w:b/>
                        <w:i/>
                        <w:lang w:val="en-GB"/>
                      </w:rPr>
                    </m:ctrlPr>
                  </m:sSupPr>
                  <m:e>
                    <m:r>
                      <m:rPr>
                        <m:sty m:val="bi"/>
                      </m:rPr>
                      <w:rPr>
                        <w:rFonts w:ascii="Cambria Math" w:eastAsia="맑은 고딕" w:hAnsi="Cambria Math"/>
                        <w:lang w:val="en-GB"/>
                      </w:rPr>
                      <m:t>u</m:t>
                    </m:r>
                  </m:e>
                  <m:sup>
                    <m:r>
                      <m:rPr>
                        <m:sty m:val="bi"/>
                      </m:rPr>
                      <w:rPr>
                        <w:rFonts w:ascii="Cambria Math" w:eastAsia="맑은 고딕" w:hAnsi="Cambria Math"/>
                        <w:lang w:val="en-GB"/>
                      </w:rPr>
                      <m:t>PDCCH</m:t>
                    </m:r>
                  </m:sup>
                </m:sSup>
                <m:r>
                  <m:rPr>
                    <m:sty m:val="bi"/>
                  </m:rPr>
                  <w:rPr>
                    <w:rFonts w:ascii="Cambria Math" w:eastAsia="맑은 고딕" w:hAnsi="Cambria Math"/>
                    <w:lang w:val="en-GB"/>
                  </w:rPr>
                  <m:t>-</m:t>
                </m:r>
                <m:sSup>
                  <m:sSupPr>
                    <m:ctrlPr>
                      <w:rPr>
                        <w:rFonts w:ascii="Cambria Math" w:eastAsia="맑은 고딕" w:hAnsi="Cambria Math"/>
                        <w:b/>
                        <w:i/>
                        <w:lang w:val="en-GB"/>
                      </w:rPr>
                    </m:ctrlPr>
                  </m:sSupPr>
                  <m:e>
                    <m:r>
                      <m:rPr>
                        <m:sty m:val="bi"/>
                      </m:rPr>
                      <w:rPr>
                        <w:rFonts w:ascii="Cambria Math" w:eastAsia="맑은 고딕" w:hAnsi="Cambria Math"/>
                        <w:lang w:val="en-GB"/>
                      </w:rPr>
                      <m:t>u</m:t>
                    </m:r>
                  </m:e>
                  <m:sup>
                    <m:r>
                      <m:rPr>
                        <m:sty m:val="bi"/>
                      </m:rPr>
                      <w:rPr>
                        <w:rFonts w:ascii="Cambria Math" w:eastAsia="맑은 고딕" w:hAnsi="Cambria Math"/>
                        <w:lang w:val="en-GB"/>
                      </w:rPr>
                      <m:t>i</m:t>
                    </m:r>
                  </m:sup>
                </m:sSup>
              </m:sup>
            </m:sSup>
          </m:e>
        </m:d>
      </m:oMath>
      <w:r w:rsidRPr="0039745B">
        <w:rPr>
          <w:rFonts w:eastAsia="맑은 고딕"/>
          <w:b/>
          <w:i/>
          <w:lang w:val="en-GB"/>
        </w:rPr>
        <w:t>} where</w:t>
      </w:r>
    </w:p>
    <w:p w14:paraId="6F6C0ADB" w14:textId="77777777" w:rsidR="008D6D06" w:rsidRPr="0039745B" w:rsidRDefault="008D6D06" w:rsidP="008D6D06">
      <w:pPr>
        <w:numPr>
          <w:ilvl w:val="0"/>
          <w:numId w:val="22"/>
        </w:numPr>
        <w:spacing w:after="0"/>
        <w:ind w:firstLine="200"/>
        <w:rPr>
          <w:rFonts w:eastAsia="맑은 고딕"/>
          <w:b/>
          <w:i/>
          <w:sz w:val="22"/>
          <w:lang w:val="en-GB" w:eastAsia="zh-CN"/>
        </w:rPr>
      </w:pPr>
      <m:oMath>
        <m:r>
          <m:rPr>
            <m:sty m:val="bi"/>
          </m:rPr>
          <w:rPr>
            <w:rFonts w:ascii="Cambria Math" w:eastAsia="맑은 고딕" w:hAnsi="Cambria Math"/>
            <w:lang w:val="en-GB"/>
          </w:rPr>
          <m:t>Kmin,i</m:t>
        </m:r>
      </m:oMath>
      <w:r w:rsidRPr="0039745B">
        <w:rPr>
          <w:rFonts w:eastAsia="맑은 고딕"/>
          <w:b/>
          <w:i/>
          <w:lang w:val="en-GB"/>
        </w:rPr>
        <w:t xml:space="preserve"> is the current applicable value of Kmin for the active BWP on a scheduled cell with carrier indicator of i</w:t>
      </w:r>
    </w:p>
    <w:p w14:paraId="1EE96AFF" w14:textId="77777777" w:rsidR="008D6D06" w:rsidRPr="0039745B" w:rsidRDefault="00E86869" w:rsidP="008D6D06">
      <w:pPr>
        <w:numPr>
          <w:ilvl w:val="0"/>
          <w:numId w:val="22"/>
        </w:numPr>
        <w:spacing w:after="0"/>
        <w:ind w:firstLine="200"/>
        <w:rPr>
          <w:rFonts w:ascii="Calibri" w:eastAsia="맑은 고딕" w:hAnsi="Calibri"/>
          <w:b/>
          <w:i/>
          <w:sz w:val="22"/>
          <w:lang w:val="en-GB" w:eastAsia="zh-CN"/>
        </w:rPr>
      </w:pPr>
      <m:oMath>
        <m:sSup>
          <m:sSupPr>
            <m:ctrlPr>
              <w:rPr>
                <w:rFonts w:ascii="Cambria Math" w:eastAsia="맑은 고딕" w:hAnsi="Cambria Math"/>
                <w:b/>
                <w:i/>
                <w:lang w:val="en-GB"/>
              </w:rPr>
            </m:ctrlPr>
          </m:sSupPr>
          <m:e>
            <m:r>
              <m:rPr>
                <m:sty m:val="bi"/>
              </m:rPr>
              <w:rPr>
                <w:rFonts w:ascii="Cambria Math" w:eastAsia="맑은 고딕" w:hAnsi="Cambria Math"/>
                <w:lang w:val="en-GB"/>
              </w:rPr>
              <m:t>u</m:t>
            </m:r>
          </m:e>
          <m:sup>
            <m:r>
              <m:rPr>
                <m:sty m:val="bi"/>
              </m:rPr>
              <w:rPr>
                <w:rFonts w:ascii="Cambria Math" w:eastAsia="맑은 고딕" w:hAnsi="Cambria Math"/>
                <w:lang w:val="en-GB"/>
              </w:rPr>
              <m:t>PDCCH</m:t>
            </m:r>
          </m:sup>
        </m:sSup>
      </m:oMath>
      <w:r w:rsidR="008D6D06" w:rsidRPr="0039745B">
        <w:rPr>
          <w:rFonts w:eastAsia="맑은 고딕"/>
          <w:b/>
          <w:i/>
          <w:lang w:val="en-GB"/>
        </w:rPr>
        <w:t xml:space="preserve"> and </w:t>
      </w:r>
      <m:oMath>
        <m:sSup>
          <m:sSupPr>
            <m:ctrlPr>
              <w:rPr>
                <w:rFonts w:ascii="Cambria Math" w:eastAsia="맑은 고딕" w:hAnsi="Cambria Math"/>
                <w:b/>
                <w:i/>
                <w:lang w:val="en-GB"/>
              </w:rPr>
            </m:ctrlPr>
          </m:sSupPr>
          <m:e>
            <m:r>
              <m:rPr>
                <m:sty m:val="bi"/>
              </m:rPr>
              <w:rPr>
                <w:rFonts w:ascii="Cambria Math" w:eastAsia="맑은 고딕" w:hAnsi="Cambria Math"/>
                <w:lang w:val="en-GB"/>
              </w:rPr>
              <m:t>u</m:t>
            </m:r>
          </m:e>
          <m:sup>
            <m:r>
              <m:rPr>
                <m:sty m:val="bi"/>
              </m:rPr>
              <w:rPr>
                <w:rFonts w:ascii="Cambria Math" w:eastAsia="맑은 고딕" w:hAnsi="Cambria Math"/>
                <w:lang w:val="en-GB"/>
              </w:rPr>
              <m:t>i</m:t>
            </m:r>
          </m:sup>
        </m:sSup>
      </m:oMath>
      <w:r w:rsidR="008D6D06" w:rsidRPr="0039745B">
        <w:rPr>
          <w:rFonts w:eastAsia="맑은 고딕"/>
          <w:b/>
          <w:i/>
          <w:lang w:val="en-GB"/>
        </w:rPr>
        <w:t xml:space="preserve"> are the subcarrier spacing configurations for the active BWP on scheduled cell </w:t>
      </w:r>
      <w:proofErr w:type="spellStart"/>
      <w:r w:rsidR="008D6D06" w:rsidRPr="0039745B">
        <w:rPr>
          <w:rFonts w:eastAsia="맑은 고딕"/>
          <w:b/>
          <w:i/>
          <w:lang w:val="en-GB"/>
        </w:rPr>
        <w:t>i</w:t>
      </w:r>
      <w:proofErr w:type="spellEnd"/>
      <w:r w:rsidR="008D6D06" w:rsidRPr="0039745B">
        <w:rPr>
          <w:rFonts w:eastAsia="맑은 고딕"/>
          <w:b/>
          <w:i/>
          <w:lang w:val="en-GB"/>
        </w:rPr>
        <w:t xml:space="preserve"> and scheduling cell, respectively.</w:t>
      </w:r>
    </w:p>
    <w:p w14:paraId="7BBA80CA" w14:textId="77777777" w:rsidR="008D6D06" w:rsidRPr="0039745B" w:rsidRDefault="008D6D06" w:rsidP="008D6D06">
      <w:pPr>
        <w:ind w:firstLine="196"/>
        <w:rPr>
          <w:rFonts w:ascii="Times" w:hAnsi="Times"/>
          <w:b/>
          <w:i/>
          <w:lang w:eastAsia="en-US"/>
        </w:rPr>
      </w:pPr>
      <w:r w:rsidRPr="0039745B">
        <w:rPr>
          <w:rFonts w:hint="eastAsia"/>
          <w:b/>
          <w:i/>
          <w:lang w:val="en-GB"/>
        </w:rPr>
        <w:t xml:space="preserve">Proposal </w:t>
      </w:r>
      <w:r w:rsidRPr="0039745B">
        <w:rPr>
          <w:b/>
          <w:i/>
          <w:lang w:val="en-GB"/>
        </w:rPr>
        <w:t>6</w:t>
      </w:r>
      <w:r w:rsidRPr="0039745B">
        <w:rPr>
          <w:rFonts w:hint="eastAsia"/>
          <w:b/>
          <w:i/>
          <w:lang w:val="en-GB"/>
        </w:rPr>
        <w:t xml:space="preserve">: </w:t>
      </w:r>
      <w:r w:rsidRPr="0039745B">
        <w:rPr>
          <w:b/>
          <w:i/>
        </w:rPr>
        <w:t xml:space="preserve">The adaptation on the minimum applicable value does not apply to C/MCS-C/CS-RNTI when </w:t>
      </w:r>
      <w:r w:rsidRPr="0039745B">
        <w:rPr>
          <w:rFonts w:eastAsia="맑은 고딕"/>
          <w:b/>
          <w:i/>
          <w:lang w:eastAsia="en-US"/>
        </w:rPr>
        <w:t xml:space="preserve">the UE monitors PDCCH candidates corresponding to C-RNTI, MCS-C-RNTI, or CS-RNTI in the one or more search space </w:t>
      </w:r>
      <w:r w:rsidRPr="0039745B">
        <w:rPr>
          <w:rFonts w:eastAsia="맑은 고딕"/>
          <w:b/>
          <w:i/>
          <w:lang w:eastAsia="en-US"/>
        </w:rPr>
        <w:lastRenderedPageBreak/>
        <w:t xml:space="preserve">sets </w:t>
      </w:r>
      <w:r w:rsidRPr="0039745B">
        <w:rPr>
          <w:rFonts w:eastAsia="MS PGothic"/>
          <w:b/>
          <w:i/>
          <w:lang w:val="en-GB" w:eastAsia="ja-JP"/>
        </w:rPr>
        <w:t>in a slot where the UE monitors PDCCH candidates for at least a DCI format 0_0 or a DCI format 1_0 with CRC scrambled by SI-RNTI, RA-RNTI or P-RNTI</w:t>
      </w:r>
      <w:r w:rsidRPr="0039745B">
        <w:rPr>
          <w:rFonts w:eastAsia="맑은 고딕"/>
          <w:b/>
          <w:i/>
          <w:lang w:eastAsia="en-US"/>
        </w:rPr>
        <w:t>.</w:t>
      </w:r>
    </w:p>
    <w:p w14:paraId="5E5EC032" w14:textId="0CC83C4A" w:rsidR="00CD6B0C" w:rsidRPr="00CD6B0C" w:rsidRDefault="00CD6B0C" w:rsidP="00CD6B0C">
      <w:pPr>
        <w:spacing w:line="360" w:lineRule="auto"/>
        <w:ind w:firstLineChars="0" w:firstLine="0"/>
        <w:rPr>
          <w:lang w:val="en-GB"/>
        </w:rPr>
      </w:pPr>
      <w:r>
        <w:rPr>
          <w:lang w:val="en-GB"/>
        </w:rPr>
        <w:t>The corresponding TPs were provided in Section 2.</w:t>
      </w:r>
    </w:p>
    <w:p w14:paraId="4A6D8588" w14:textId="77777777" w:rsidR="00BA1D3B" w:rsidRDefault="00BA1D3B">
      <w:pPr>
        <w:pStyle w:val="1"/>
        <w:numPr>
          <w:ilvl w:val="0"/>
          <w:numId w:val="0"/>
        </w:numPr>
        <w:spacing w:before="180"/>
        <w:jc w:val="both"/>
        <w:rPr>
          <w:sz w:val="32"/>
          <w:lang w:val="en-US" w:eastAsia="ko-KR"/>
        </w:rPr>
      </w:pPr>
      <w:r w:rsidRPr="00F40EEC">
        <w:rPr>
          <w:rFonts w:hint="eastAsia"/>
          <w:sz w:val="32"/>
          <w:lang w:val="en-US" w:eastAsia="ko-KR"/>
        </w:rPr>
        <w:t>References</w:t>
      </w:r>
    </w:p>
    <w:p w14:paraId="66A88BDE" w14:textId="12ED41B2" w:rsidR="00BF3C66" w:rsidRPr="0057379D" w:rsidRDefault="00204C51" w:rsidP="00204C51">
      <w:pPr>
        <w:pStyle w:val="reference"/>
        <w:numPr>
          <w:ilvl w:val="0"/>
          <w:numId w:val="6"/>
        </w:numPr>
        <w:rPr>
          <w:sz w:val="20"/>
        </w:rPr>
      </w:pPr>
      <w:r w:rsidRPr="00204C51">
        <w:rPr>
          <w:sz w:val="20"/>
        </w:rPr>
        <w:t>RAN1 Chairman’s Note, 3GPP TSG RAN WG1 Meeting #9</w:t>
      </w:r>
      <w:r w:rsidR="00436061">
        <w:rPr>
          <w:rFonts w:eastAsia="맑은 고딕"/>
          <w:sz w:val="20"/>
        </w:rPr>
        <w:t>9</w:t>
      </w:r>
    </w:p>
    <w:p w14:paraId="3C1670FA" w14:textId="4B7EA38C" w:rsidR="003E3B6D" w:rsidRPr="00441AE4" w:rsidRDefault="003E3B6D" w:rsidP="005F09EC">
      <w:pPr>
        <w:pStyle w:val="reference"/>
        <w:numPr>
          <w:ilvl w:val="0"/>
          <w:numId w:val="6"/>
        </w:numPr>
        <w:rPr>
          <w:sz w:val="20"/>
        </w:rPr>
      </w:pPr>
      <w:r w:rsidRPr="003E3B6D">
        <w:rPr>
          <w:rFonts w:eastAsia="맑은 고딕" w:hint="eastAsia"/>
          <w:sz w:val="20"/>
        </w:rPr>
        <w:t>3GPP TS 38.21</w:t>
      </w:r>
      <w:r>
        <w:rPr>
          <w:rFonts w:eastAsia="맑은 고딕"/>
          <w:sz w:val="20"/>
        </w:rPr>
        <w:t>4</w:t>
      </w:r>
      <w:r w:rsidRPr="003E3B6D">
        <w:rPr>
          <w:rFonts w:eastAsia="맑은 고딕" w:hint="eastAsia"/>
          <w:sz w:val="20"/>
        </w:rPr>
        <w:t xml:space="preserve"> v1</w:t>
      </w:r>
      <w:r>
        <w:rPr>
          <w:rFonts w:eastAsia="맑은 고딕"/>
          <w:sz w:val="20"/>
        </w:rPr>
        <w:t>6</w:t>
      </w:r>
      <w:r w:rsidRPr="003E3B6D">
        <w:rPr>
          <w:rFonts w:eastAsia="맑은 고딕" w:hint="eastAsia"/>
          <w:sz w:val="20"/>
        </w:rPr>
        <w:t>.</w:t>
      </w:r>
      <w:r w:rsidR="00CC31CD">
        <w:rPr>
          <w:rFonts w:eastAsia="맑은 고딕"/>
          <w:sz w:val="20"/>
        </w:rPr>
        <w:t>1</w:t>
      </w:r>
      <w:r w:rsidRPr="003E3B6D">
        <w:rPr>
          <w:rFonts w:eastAsia="맑은 고딕" w:hint="eastAsia"/>
          <w:sz w:val="20"/>
        </w:rPr>
        <w:t>.0 (20</w:t>
      </w:r>
      <w:r w:rsidR="008D6D06">
        <w:rPr>
          <w:rFonts w:eastAsia="맑은 고딕"/>
          <w:sz w:val="20"/>
        </w:rPr>
        <w:t>20</w:t>
      </w:r>
      <w:r w:rsidRPr="003E3B6D">
        <w:rPr>
          <w:rFonts w:eastAsia="맑은 고딕" w:hint="eastAsia"/>
          <w:sz w:val="20"/>
        </w:rPr>
        <w:t>-</w:t>
      </w:r>
      <w:r w:rsidR="008D6D06">
        <w:rPr>
          <w:rFonts w:eastAsia="맑은 고딕"/>
          <w:sz w:val="20"/>
        </w:rPr>
        <w:t>03</w:t>
      </w:r>
      <w:r w:rsidRPr="003E3B6D">
        <w:rPr>
          <w:rFonts w:eastAsia="맑은 고딕" w:hint="eastAsia"/>
          <w:sz w:val="20"/>
        </w:rPr>
        <w:t xml:space="preserve">), </w:t>
      </w:r>
      <w:r w:rsidRPr="003E3B6D">
        <w:rPr>
          <w:rFonts w:eastAsia="맑은 고딕"/>
          <w:sz w:val="20"/>
        </w:rPr>
        <w:t>“</w:t>
      </w:r>
      <w:r w:rsidRPr="003E3B6D">
        <w:rPr>
          <w:rFonts w:eastAsia="맑은 고딕" w:hint="eastAsia"/>
          <w:sz w:val="20"/>
        </w:rPr>
        <w:t xml:space="preserve">Physical layer procedures for </w:t>
      </w:r>
      <w:r w:rsidR="00360A73">
        <w:rPr>
          <w:rFonts w:eastAsia="맑은 고딕"/>
          <w:sz w:val="20"/>
        </w:rPr>
        <w:t>data</w:t>
      </w:r>
      <w:r w:rsidRPr="003E3B6D">
        <w:rPr>
          <w:rFonts w:eastAsia="맑은 고딕" w:hint="eastAsia"/>
          <w:sz w:val="20"/>
        </w:rPr>
        <w:t xml:space="preserve"> (Release 1</w:t>
      </w:r>
      <w:r>
        <w:rPr>
          <w:rFonts w:eastAsia="맑은 고딕"/>
          <w:sz w:val="20"/>
        </w:rPr>
        <w:t>6</w:t>
      </w:r>
      <w:r w:rsidRPr="003E3B6D">
        <w:rPr>
          <w:rFonts w:eastAsia="맑은 고딕" w:hint="eastAsia"/>
          <w:sz w:val="20"/>
        </w:rPr>
        <w:t>)</w:t>
      </w:r>
      <w:r w:rsidRPr="003E3B6D">
        <w:rPr>
          <w:rFonts w:eastAsia="맑은 고딕"/>
          <w:sz w:val="20"/>
        </w:rPr>
        <w:t>”</w:t>
      </w:r>
    </w:p>
    <w:p w14:paraId="34E6235D" w14:textId="184B010A" w:rsidR="00441AE4" w:rsidRPr="003E3B6D" w:rsidRDefault="00441AE4" w:rsidP="00441AE4">
      <w:pPr>
        <w:pStyle w:val="reference"/>
        <w:numPr>
          <w:ilvl w:val="0"/>
          <w:numId w:val="6"/>
        </w:numPr>
        <w:rPr>
          <w:sz w:val="20"/>
        </w:rPr>
      </w:pPr>
      <w:r w:rsidRPr="003E3B6D">
        <w:rPr>
          <w:rFonts w:eastAsia="맑은 고딕" w:hint="eastAsia"/>
          <w:sz w:val="20"/>
        </w:rPr>
        <w:t>3GPP TS 38.21</w:t>
      </w:r>
      <w:r>
        <w:rPr>
          <w:rFonts w:eastAsia="맑은 고딕"/>
          <w:sz w:val="20"/>
        </w:rPr>
        <w:t>3</w:t>
      </w:r>
      <w:r w:rsidRPr="003E3B6D">
        <w:rPr>
          <w:rFonts w:eastAsia="맑은 고딕" w:hint="eastAsia"/>
          <w:sz w:val="20"/>
        </w:rPr>
        <w:t xml:space="preserve"> v1</w:t>
      </w:r>
      <w:r>
        <w:rPr>
          <w:rFonts w:eastAsia="맑은 고딕"/>
          <w:sz w:val="20"/>
        </w:rPr>
        <w:t>6</w:t>
      </w:r>
      <w:r w:rsidRPr="003E3B6D">
        <w:rPr>
          <w:rFonts w:eastAsia="맑은 고딕" w:hint="eastAsia"/>
          <w:sz w:val="20"/>
        </w:rPr>
        <w:t>.</w:t>
      </w:r>
      <w:r w:rsidR="00CC31CD">
        <w:rPr>
          <w:rFonts w:eastAsia="맑은 고딕"/>
          <w:sz w:val="20"/>
        </w:rPr>
        <w:t>1</w:t>
      </w:r>
      <w:r w:rsidRPr="003E3B6D">
        <w:rPr>
          <w:rFonts w:eastAsia="맑은 고딕" w:hint="eastAsia"/>
          <w:sz w:val="20"/>
        </w:rPr>
        <w:t>.0 (20</w:t>
      </w:r>
      <w:r w:rsidR="008D6D06">
        <w:rPr>
          <w:rFonts w:eastAsia="맑은 고딕"/>
          <w:sz w:val="20"/>
        </w:rPr>
        <w:t>20</w:t>
      </w:r>
      <w:r w:rsidRPr="003E3B6D">
        <w:rPr>
          <w:rFonts w:eastAsia="맑은 고딕" w:hint="eastAsia"/>
          <w:sz w:val="20"/>
        </w:rPr>
        <w:t>-</w:t>
      </w:r>
      <w:r w:rsidR="008D6D06">
        <w:rPr>
          <w:rFonts w:eastAsia="맑은 고딕"/>
          <w:sz w:val="20"/>
        </w:rPr>
        <w:t>03</w:t>
      </w:r>
      <w:r w:rsidRPr="003E3B6D">
        <w:rPr>
          <w:rFonts w:eastAsia="맑은 고딕" w:hint="eastAsia"/>
          <w:sz w:val="20"/>
        </w:rPr>
        <w:t xml:space="preserve">), </w:t>
      </w:r>
      <w:r w:rsidRPr="003E3B6D">
        <w:rPr>
          <w:rFonts w:eastAsia="맑은 고딕"/>
          <w:sz w:val="20"/>
        </w:rPr>
        <w:t>“</w:t>
      </w:r>
      <w:r w:rsidRPr="003E3B6D">
        <w:rPr>
          <w:rFonts w:eastAsia="맑은 고딕" w:hint="eastAsia"/>
          <w:sz w:val="20"/>
        </w:rPr>
        <w:t xml:space="preserve">Physical layer procedures for </w:t>
      </w:r>
      <w:r>
        <w:rPr>
          <w:rFonts w:eastAsia="맑은 고딕"/>
          <w:sz w:val="20"/>
        </w:rPr>
        <w:t>control</w:t>
      </w:r>
      <w:r w:rsidRPr="003E3B6D">
        <w:rPr>
          <w:rFonts w:eastAsia="맑은 고딕" w:hint="eastAsia"/>
          <w:sz w:val="20"/>
        </w:rPr>
        <w:t xml:space="preserve"> (Release 1</w:t>
      </w:r>
      <w:r>
        <w:rPr>
          <w:rFonts w:eastAsia="맑은 고딕"/>
          <w:sz w:val="20"/>
        </w:rPr>
        <w:t>6</w:t>
      </w:r>
      <w:r w:rsidRPr="003E3B6D">
        <w:rPr>
          <w:rFonts w:eastAsia="맑은 고딕" w:hint="eastAsia"/>
          <w:sz w:val="20"/>
        </w:rPr>
        <w:t>)</w:t>
      </w:r>
      <w:r w:rsidRPr="003E3B6D">
        <w:rPr>
          <w:rFonts w:eastAsia="맑은 고딕"/>
          <w:sz w:val="20"/>
        </w:rPr>
        <w:t>”</w:t>
      </w:r>
    </w:p>
    <w:p w14:paraId="6EE5E844" w14:textId="3D9D8403" w:rsidR="00441AE4" w:rsidRPr="00441AE4" w:rsidRDefault="00441AE4" w:rsidP="00440868">
      <w:pPr>
        <w:pStyle w:val="reference"/>
        <w:numPr>
          <w:ilvl w:val="0"/>
          <w:numId w:val="6"/>
        </w:numPr>
        <w:rPr>
          <w:sz w:val="20"/>
        </w:rPr>
      </w:pPr>
      <w:r w:rsidRPr="00441AE4">
        <w:rPr>
          <w:rFonts w:eastAsia="맑은 고딕" w:hint="eastAsia"/>
          <w:sz w:val="20"/>
        </w:rPr>
        <w:t>3GPP TS 38.21</w:t>
      </w:r>
      <w:r w:rsidRPr="00441AE4">
        <w:rPr>
          <w:rFonts w:eastAsia="맑은 고딕"/>
          <w:sz w:val="20"/>
        </w:rPr>
        <w:t>3</w:t>
      </w:r>
      <w:r w:rsidRPr="00441AE4">
        <w:rPr>
          <w:rFonts w:eastAsia="맑은 고딕" w:hint="eastAsia"/>
          <w:sz w:val="20"/>
        </w:rPr>
        <w:t xml:space="preserve"> v1</w:t>
      </w:r>
      <w:r>
        <w:rPr>
          <w:rFonts w:eastAsia="맑은 고딕"/>
          <w:sz w:val="20"/>
        </w:rPr>
        <w:t>5</w:t>
      </w:r>
      <w:r w:rsidRPr="00441AE4">
        <w:rPr>
          <w:rFonts w:eastAsia="맑은 고딕" w:hint="eastAsia"/>
          <w:sz w:val="20"/>
        </w:rPr>
        <w:t>.</w:t>
      </w:r>
      <w:r>
        <w:rPr>
          <w:rFonts w:eastAsia="맑은 고딕"/>
          <w:sz w:val="20"/>
        </w:rPr>
        <w:t>7</w:t>
      </w:r>
      <w:r w:rsidRPr="00441AE4">
        <w:rPr>
          <w:rFonts w:eastAsia="맑은 고딕" w:hint="eastAsia"/>
          <w:sz w:val="20"/>
        </w:rPr>
        <w:t>.0 (2019-</w:t>
      </w:r>
      <w:r>
        <w:rPr>
          <w:rFonts w:eastAsia="맑은 고딕"/>
          <w:sz w:val="20"/>
        </w:rPr>
        <w:t>9</w:t>
      </w:r>
      <w:r w:rsidRPr="00441AE4">
        <w:rPr>
          <w:rFonts w:eastAsia="맑은 고딕" w:hint="eastAsia"/>
          <w:sz w:val="20"/>
        </w:rPr>
        <w:t xml:space="preserve">), </w:t>
      </w:r>
      <w:r w:rsidRPr="00441AE4">
        <w:rPr>
          <w:rFonts w:eastAsia="맑은 고딕"/>
          <w:sz w:val="20"/>
        </w:rPr>
        <w:t>“</w:t>
      </w:r>
      <w:r w:rsidRPr="00441AE4">
        <w:rPr>
          <w:rFonts w:eastAsia="맑은 고딕" w:hint="eastAsia"/>
          <w:sz w:val="20"/>
        </w:rPr>
        <w:t xml:space="preserve">Physical layer procedures for </w:t>
      </w:r>
      <w:r w:rsidRPr="00441AE4">
        <w:rPr>
          <w:rFonts w:eastAsia="맑은 고딕"/>
          <w:sz w:val="20"/>
        </w:rPr>
        <w:t>control</w:t>
      </w:r>
      <w:r w:rsidRPr="00441AE4">
        <w:rPr>
          <w:rFonts w:eastAsia="맑은 고딕" w:hint="eastAsia"/>
          <w:sz w:val="20"/>
        </w:rPr>
        <w:t xml:space="preserve"> (Release 1</w:t>
      </w:r>
      <w:r>
        <w:rPr>
          <w:rFonts w:eastAsia="맑은 고딕"/>
          <w:sz w:val="20"/>
        </w:rPr>
        <w:t>5</w:t>
      </w:r>
      <w:r w:rsidRPr="00441AE4">
        <w:rPr>
          <w:rFonts w:eastAsia="맑은 고딕" w:hint="eastAsia"/>
          <w:sz w:val="20"/>
        </w:rPr>
        <w:t>)</w:t>
      </w:r>
      <w:r w:rsidRPr="00441AE4">
        <w:rPr>
          <w:rFonts w:eastAsia="맑은 고딕"/>
          <w:sz w:val="20"/>
        </w:rPr>
        <w:t>”</w:t>
      </w:r>
    </w:p>
    <w:sectPr w:rsidR="00441AE4" w:rsidRPr="00441AE4"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17F7D" w14:textId="77777777" w:rsidR="00E86869" w:rsidRDefault="00E86869" w:rsidP="007378B8">
      <w:r>
        <w:separator/>
      </w:r>
    </w:p>
  </w:endnote>
  <w:endnote w:type="continuationSeparator" w:id="0">
    <w:p w14:paraId="1325178A" w14:textId="77777777" w:rsidR="00E86869" w:rsidRDefault="00E8686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6E468E57" w:rsidR="005F09EC" w:rsidRDefault="005F09E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320C0">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4063E" w14:textId="77777777" w:rsidR="00E86869" w:rsidRDefault="00E86869" w:rsidP="007378B8">
      <w:r>
        <w:separator/>
      </w:r>
    </w:p>
  </w:footnote>
  <w:footnote w:type="continuationSeparator" w:id="0">
    <w:p w14:paraId="3880E297" w14:textId="77777777" w:rsidR="00E86869" w:rsidRDefault="00E8686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5F09EC" w:rsidRDefault="005F09EC"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A186B"/>
    <w:multiLevelType w:val="hybridMultilevel"/>
    <w:tmpl w:val="B5DC6B38"/>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25921605"/>
    <w:multiLevelType w:val="hybridMultilevel"/>
    <w:tmpl w:val="3000D994"/>
    <w:lvl w:ilvl="0" w:tplc="DB587CE8">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2" w15:restartNumberingAfterBreak="0">
    <w:nsid w:val="28BC7A59"/>
    <w:multiLevelType w:val="hybridMultilevel"/>
    <w:tmpl w:val="93EEB168"/>
    <w:lvl w:ilvl="0" w:tplc="E520B49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32E376DD"/>
    <w:multiLevelType w:val="hybridMultilevel"/>
    <w:tmpl w:val="B9489416"/>
    <w:lvl w:ilvl="0" w:tplc="6DF026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8"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0729C"/>
    <w:multiLevelType w:val="hybridMultilevel"/>
    <w:tmpl w:val="8D8CCDEE"/>
    <w:lvl w:ilvl="0" w:tplc="56463D7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005D55"/>
    <w:multiLevelType w:val="hybridMultilevel"/>
    <w:tmpl w:val="C60EBF40"/>
    <w:lvl w:ilvl="0" w:tplc="58D41F44">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D4D7B82"/>
    <w:multiLevelType w:val="hybridMultilevel"/>
    <w:tmpl w:val="5B0C6F6C"/>
    <w:lvl w:ilvl="0" w:tplc="8B2C7B8E">
      <w:numFmt w:val="bullet"/>
      <w:lvlText w:val="-"/>
      <w:lvlJc w:val="left"/>
      <w:pPr>
        <w:ind w:left="760" w:hanging="360"/>
      </w:pPr>
      <w:rPr>
        <w:rFonts w:ascii="Times New Roman" w:eastAsia="맑은 고딕"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A333DC4"/>
    <w:multiLevelType w:val="hybridMultilevel"/>
    <w:tmpl w:val="9F6C5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13"/>
  </w:num>
  <w:num w:numId="4">
    <w:abstractNumId w:val="21"/>
  </w:num>
  <w:num w:numId="5">
    <w:abstractNumId w:val="2"/>
  </w:num>
  <w:num w:numId="6">
    <w:abstractNumId w:val="9"/>
  </w:num>
  <w:num w:numId="7">
    <w:abstractNumId w:val="24"/>
  </w:num>
  <w:num w:numId="8">
    <w:abstractNumId w:val="4"/>
  </w:num>
  <w:num w:numId="9">
    <w:abstractNumId w:val="23"/>
  </w:num>
  <w:num w:numId="10">
    <w:abstractNumId w:val="27"/>
  </w:num>
  <w:num w:numId="11">
    <w:abstractNumId w:val="8"/>
  </w:num>
  <w:num w:numId="12">
    <w:abstractNumId w:val="18"/>
  </w:num>
  <w:num w:numId="13">
    <w:abstractNumId w:val="14"/>
  </w:num>
  <w:num w:numId="14">
    <w:abstractNumId w:val="16"/>
  </w:num>
  <w:num w:numId="15">
    <w:abstractNumId w:val="5"/>
  </w:num>
  <w:num w:numId="16">
    <w:abstractNumId w:val="22"/>
  </w:num>
  <w:num w:numId="17">
    <w:abstractNumId w:val="28"/>
  </w:num>
  <w:num w:numId="18">
    <w:abstractNumId w:val="6"/>
  </w:num>
  <w:num w:numId="19">
    <w:abstractNumId w:val="3"/>
  </w:num>
  <w:num w:numId="20">
    <w:abstractNumId w:val="15"/>
  </w:num>
  <w:num w:numId="21">
    <w:abstractNumId w:val="19"/>
  </w:num>
  <w:num w:numId="22">
    <w:abstractNumId w:val="12"/>
  </w:num>
  <w:num w:numId="23">
    <w:abstractNumId w:val="20"/>
  </w:num>
  <w:num w:numId="24">
    <w:abstractNumId w:val="7"/>
  </w:num>
  <w:num w:numId="25">
    <w:abstractNumId w:val="17"/>
  </w:num>
  <w:num w:numId="26">
    <w:abstractNumId w:val="11"/>
  </w:num>
  <w:num w:numId="2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BD1"/>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490C"/>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04E"/>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E77"/>
    <w:rsid w:val="00125F50"/>
    <w:rsid w:val="00126A5C"/>
    <w:rsid w:val="00126CE8"/>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327"/>
    <w:rsid w:val="0013161A"/>
    <w:rsid w:val="00131BB5"/>
    <w:rsid w:val="00131F8C"/>
    <w:rsid w:val="001320A0"/>
    <w:rsid w:val="0013217E"/>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7DD"/>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076"/>
    <w:rsid w:val="001E4771"/>
    <w:rsid w:val="001E4789"/>
    <w:rsid w:val="001E49CC"/>
    <w:rsid w:val="001E4B35"/>
    <w:rsid w:val="001E4C5F"/>
    <w:rsid w:val="001E4D0E"/>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0DA2"/>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EF"/>
    <w:rsid w:val="002C5A8B"/>
    <w:rsid w:val="002C61ED"/>
    <w:rsid w:val="002C6419"/>
    <w:rsid w:val="002C66A6"/>
    <w:rsid w:val="002C6A7A"/>
    <w:rsid w:val="002C70E5"/>
    <w:rsid w:val="002C71DB"/>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AC"/>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0C0"/>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A73"/>
    <w:rsid w:val="00360FE2"/>
    <w:rsid w:val="003614B9"/>
    <w:rsid w:val="00361742"/>
    <w:rsid w:val="00361CA9"/>
    <w:rsid w:val="00361DE4"/>
    <w:rsid w:val="00361E4A"/>
    <w:rsid w:val="0036219C"/>
    <w:rsid w:val="003625BC"/>
    <w:rsid w:val="00362671"/>
    <w:rsid w:val="0036344B"/>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AE4"/>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808"/>
    <w:rsid w:val="00487AF7"/>
    <w:rsid w:val="00487DF7"/>
    <w:rsid w:val="00487F29"/>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4403"/>
    <w:rsid w:val="004E46A0"/>
    <w:rsid w:val="004E4C07"/>
    <w:rsid w:val="004E5208"/>
    <w:rsid w:val="004E5493"/>
    <w:rsid w:val="004E558C"/>
    <w:rsid w:val="004E55F6"/>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402"/>
    <w:rsid w:val="00503A4E"/>
    <w:rsid w:val="00503BFA"/>
    <w:rsid w:val="00503C74"/>
    <w:rsid w:val="00503F86"/>
    <w:rsid w:val="005041C7"/>
    <w:rsid w:val="0050422C"/>
    <w:rsid w:val="0050431D"/>
    <w:rsid w:val="00504335"/>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928"/>
    <w:rsid w:val="0056396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7F9"/>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B2"/>
    <w:rsid w:val="005D62E8"/>
    <w:rsid w:val="005D69C6"/>
    <w:rsid w:val="005D6B2D"/>
    <w:rsid w:val="005D6C96"/>
    <w:rsid w:val="005D6E46"/>
    <w:rsid w:val="005D6FDE"/>
    <w:rsid w:val="005D702C"/>
    <w:rsid w:val="005D7316"/>
    <w:rsid w:val="005D75C9"/>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09EC"/>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B5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3B5"/>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9CC"/>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90072"/>
    <w:rsid w:val="00690843"/>
    <w:rsid w:val="006908C4"/>
    <w:rsid w:val="006909BC"/>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FE5"/>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BBA"/>
    <w:rsid w:val="006B0CC4"/>
    <w:rsid w:val="006B11AE"/>
    <w:rsid w:val="006B14AD"/>
    <w:rsid w:val="006B166B"/>
    <w:rsid w:val="006B1B24"/>
    <w:rsid w:val="006B1C3A"/>
    <w:rsid w:val="006B1C85"/>
    <w:rsid w:val="006B1CEF"/>
    <w:rsid w:val="006B1CF9"/>
    <w:rsid w:val="006B1E62"/>
    <w:rsid w:val="006B1FDD"/>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3"/>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8DF"/>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AE3"/>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7C"/>
    <w:rsid w:val="007C0BD2"/>
    <w:rsid w:val="007C11E1"/>
    <w:rsid w:val="007C126F"/>
    <w:rsid w:val="007C1323"/>
    <w:rsid w:val="007C1550"/>
    <w:rsid w:val="007C16C2"/>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610"/>
    <w:rsid w:val="007C59BF"/>
    <w:rsid w:val="007C5B8F"/>
    <w:rsid w:val="007C620C"/>
    <w:rsid w:val="007C66F9"/>
    <w:rsid w:val="007C67B8"/>
    <w:rsid w:val="007C69F2"/>
    <w:rsid w:val="007C784E"/>
    <w:rsid w:val="007C79F1"/>
    <w:rsid w:val="007D03CF"/>
    <w:rsid w:val="007D0810"/>
    <w:rsid w:val="007D0B94"/>
    <w:rsid w:val="007D0CE6"/>
    <w:rsid w:val="007D0D07"/>
    <w:rsid w:val="007D0DAD"/>
    <w:rsid w:val="007D11A1"/>
    <w:rsid w:val="007D1347"/>
    <w:rsid w:val="007D1448"/>
    <w:rsid w:val="007D195C"/>
    <w:rsid w:val="007D2045"/>
    <w:rsid w:val="007D2091"/>
    <w:rsid w:val="007D2159"/>
    <w:rsid w:val="007D21EF"/>
    <w:rsid w:val="007D223E"/>
    <w:rsid w:val="007D22B8"/>
    <w:rsid w:val="007D255E"/>
    <w:rsid w:val="007D351C"/>
    <w:rsid w:val="007D3BC5"/>
    <w:rsid w:val="007D3C6A"/>
    <w:rsid w:val="007D3CE8"/>
    <w:rsid w:val="007D3E8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E00"/>
    <w:rsid w:val="00800167"/>
    <w:rsid w:val="0080024C"/>
    <w:rsid w:val="008002EB"/>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B7C"/>
    <w:rsid w:val="00854E38"/>
    <w:rsid w:val="00854E7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9E6"/>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77B75"/>
    <w:rsid w:val="00880594"/>
    <w:rsid w:val="00880666"/>
    <w:rsid w:val="00880907"/>
    <w:rsid w:val="008809A2"/>
    <w:rsid w:val="008810C7"/>
    <w:rsid w:val="00881304"/>
    <w:rsid w:val="008821E4"/>
    <w:rsid w:val="0088221A"/>
    <w:rsid w:val="0088239A"/>
    <w:rsid w:val="00882745"/>
    <w:rsid w:val="0088294C"/>
    <w:rsid w:val="00882C4D"/>
    <w:rsid w:val="00883100"/>
    <w:rsid w:val="008835E7"/>
    <w:rsid w:val="008837EA"/>
    <w:rsid w:val="00883D1B"/>
    <w:rsid w:val="008845D5"/>
    <w:rsid w:val="008846F4"/>
    <w:rsid w:val="0088498B"/>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3B3"/>
    <w:rsid w:val="00896564"/>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D06"/>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D5A"/>
    <w:rsid w:val="008E0DBC"/>
    <w:rsid w:val="008E1450"/>
    <w:rsid w:val="008E1B38"/>
    <w:rsid w:val="008E1D03"/>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B25"/>
    <w:rsid w:val="00945CF9"/>
    <w:rsid w:val="00945FCB"/>
    <w:rsid w:val="00946291"/>
    <w:rsid w:val="009462DE"/>
    <w:rsid w:val="009464CA"/>
    <w:rsid w:val="00946670"/>
    <w:rsid w:val="00947003"/>
    <w:rsid w:val="00947A95"/>
    <w:rsid w:val="00947B1E"/>
    <w:rsid w:val="00947C92"/>
    <w:rsid w:val="00947D92"/>
    <w:rsid w:val="0095034E"/>
    <w:rsid w:val="009504A5"/>
    <w:rsid w:val="009504D7"/>
    <w:rsid w:val="00950DD1"/>
    <w:rsid w:val="00950EB0"/>
    <w:rsid w:val="009510B3"/>
    <w:rsid w:val="0095124A"/>
    <w:rsid w:val="00951280"/>
    <w:rsid w:val="009513D6"/>
    <w:rsid w:val="00951747"/>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6D3E"/>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5D45"/>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91B"/>
    <w:rsid w:val="009E0B26"/>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5EF8"/>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2CAD"/>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51"/>
    <w:rsid w:val="00A33C95"/>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3B0"/>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3F2A"/>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95A"/>
    <w:rsid w:val="00AE0EEB"/>
    <w:rsid w:val="00AE1282"/>
    <w:rsid w:val="00AE172D"/>
    <w:rsid w:val="00AE1AB8"/>
    <w:rsid w:val="00AE1EA4"/>
    <w:rsid w:val="00AE22BB"/>
    <w:rsid w:val="00AE2BA5"/>
    <w:rsid w:val="00AE2EC5"/>
    <w:rsid w:val="00AE3164"/>
    <w:rsid w:val="00AE328F"/>
    <w:rsid w:val="00AE3359"/>
    <w:rsid w:val="00AE385E"/>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5AC"/>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90F"/>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61C"/>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C76"/>
    <w:rsid w:val="00C65D8B"/>
    <w:rsid w:val="00C65FA1"/>
    <w:rsid w:val="00C6609A"/>
    <w:rsid w:val="00C66213"/>
    <w:rsid w:val="00C6654B"/>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C16"/>
    <w:rsid w:val="00CB7D20"/>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1CD"/>
    <w:rsid w:val="00CC3271"/>
    <w:rsid w:val="00CC3373"/>
    <w:rsid w:val="00CC36CB"/>
    <w:rsid w:val="00CC379A"/>
    <w:rsid w:val="00CC3E57"/>
    <w:rsid w:val="00CC3EA8"/>
    <w:rsid w:val="00CC4660"/>
    <w:rsid w:val="00CC4A98"/>
    <w:rsid w:val="00CC4B1A"/>
    <w:rsid w:val="00CC4BA3"/>
    <w:rsid w:val="00CC4C4A"/>
    <w:rsid w:val="00CC4F82"/>
    <w:rsid w:val="00CC53F0"/>
    <w:rsid w:val="00CC5622"/>
    <w:rsid w:val="00CC5659"/>
    <w:rsid w:val="00CC5665"/>
    <w:rsid w:val="00CC56EF"/>
    <w:rsid w:val="00CC5CBC"/>
    <w:rsid w:val="00CC5F43"/>
    <w:rsid w:val="00CC6367"/>
    <w:rsid w:val="00CC6682"/>
    <w:rsid w:val="00CC6B00"/>
    <w:rsid w:val="00CC6D1E"/>
    <w:rsid w:val="00CC6E93"/>
    <w:rsid w:val="00CC7829"/>
    <w:rsid w:val="00CC7FBD"/>
    <w:rsid w:val="00CC7FEC"/>
    <w:rsid w:val="00CD00AE"/>
    <w:rsid w:val="00CD00D0"/>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0C"/>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FD7"/>
    <w:rsid w:val="00CE7048"/>
    <w:rsid w:val="00CE7214"/>
    <w:rsid w:val="00CE7533"/>
    <w:rsid w:val="00CE768F"/>
    <w:rsid w:val="00CE76B8"/>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D46"/>
    <w:rsid w:val="00D47DCF"/>
    <w:rsid w:val="00D50933"/>
    <w:rsid w:val="00D50A35"/>
    <w:rsid w:val="00D50ED5"/>
    <w:rsid w:val="00D50FF6"/>
    <w:rsid w:val="00D5142A"/>
    <w:rsid w:val="00D51436"/>
    <w:rsid w:val="00D516EC"/>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4"/>
    <w:rsid w:val="00D778F7"/>
    <w:rsid w:val="00D77B31"/>
    <w:rsid w:val="00D77CFC"/>
    <w:rsid w:val="00D80F16"/>
    <w:rsid w:val="00D810DD"/>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CA3"/>
    <w:rsid w:val="00E37E2A"/>
    <w:rsid w:val="00E403BB"/>
    <w:rsid w:val="00E4075A"/>
    <w:rsid w:val="00E409E4"/>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AFA"/>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2B1F"/>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869"/>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12"/>
    <w:rsid w:val="00EC4F32"/>
    <w:rsid w:val="00EC50F1"/>
    <w:rsid w:val="00EC5BB5"/>
    <w:rsid w:val="00EC5DA3"/>
    <w:rsid w:val="00EC5E5D"/>
    <w:rsid w:val="00EC681A"/>
    <w:rsid w:val="00EC6A6D"/>
    <w:rsid w:val="00EC6E45"/>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0C0"/>
    <w:rsid w:val="00F00176"/>
    <w:rsid w:val="00F00250"/>
    <w:rsid w:val="00F0028D"/>
    <w:rsid w:val="00F004A8"/>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21A"/>
    <w:rsid w:val="00F05308"/>
    <w:rsid w:val="00F056DE"/>
    <w:rsid w:val="00F05904"/>
    <w:rsid w:val="00F05917"/>
    <w:rsid w:val="00F0632C"/>
    <w:rsid w:val="00F06C43"/>
    <w:rsid w:val="00F06F9C"/>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BCB"/>
    <w:rsid w:val="00F96C30"/>
    <w:rsid w:val="00F96CF5"/>
    <w:rsid w:val="00F972A1"/>
    <w:rsid w:val="00F97301"/>
    <w:rsid w:val="00F9740F"/>
    <w:rsid w:val="00F9745D"/>
    <w:rsid w:val="00F97572"/>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3BEE"/>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BE"/>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题注,Ca,cap1,cap2,cap11,Légende-figure,Légende-figure Char,Beschrifubg,Beschriftung Char,label,cap11 Char Char Char,captions,Beschriftung Char Char,C"/>
    <w:basedOn w:val="a"/>
    <w:next w:val="a"/>
    <w:link w:val="Char4"/>
    <w:uiPriority w:val="99"/>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题注 Char,Ca Char,cap1 Char,cap2 Char,cap11 Char,Légende-figure Char1,Légende-figure Char Char,label Char"/>
    <w:link w:val="afa"/>
    <w:uiPriority w:val="99"/>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uiPriority w:val="99"/>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ê¥¹¥È¶ÎÂä Char,列表段落1 Char,—ño’i—Ž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F66E19"/>
    <w:rPr>
      <w:rFonts w:ascii="Arial" w:hAnsi="Arial"/>
      <w:sz w:val="28"/>
      <w:lang w:val="en-GB" w:eastAsia="en-US"/>
    </w:rPr>
  </w:style>
  <w:style w:type="paragraph" w:customStyle="1" w:styleId="textintend1">
    <w:name w:val="text intend 1"/>
    <w:basedOn w:val="Text"/>
    <w:rsid w:val="000E490C"/>
    <w:pPr>
      <w:numPr>
        <w:numId w:val="27"/>
      </w:numPr>
      <w:overflowPunct w:val="0"/>
      <w:autoSpaceDE w:val="0"/>
      <w:autoSpaceDN w:val="0"/>
      <w:adjustRightInd w:val="0"/>
      <w:spacing w:before="0" w:line="240" w:lineRule="auto"/>
      <w:ind w:firstLineChars="0" w:firstLine="0"/>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A31B-AF49-4472-99B0-E6AA84B9A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3055</Words>
  <Characters>17418</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김태형/표준연구팀(SR)/Staff Engineer/삼성전자</cp:lastModifiedBy>
  <cp:revision>4</cp:revision>
  <dcterms:created xsi:type="dcterms:W3CDTF">2020-04-09T22:06:00Z</dcterms:created>
  <dcterms:modified xsi:type="dcterms:W3CDTF">2020-04-09T22:12:00Z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